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A2" w:rsidRPr="000374E9" w:rsidRDefault="002A6EA2" w:rsidP="002A6EA2">
      <w:pPr>
        <w:pStyle w:val="Heading1"/>
        <w:ind w:firstLine="360"/>
        <w:jc w:val="both"/>
      </w:pPr>
      <w:r w:rsidRPr="000374E9">
        <w:t xml:space="preserve">Komunikimi me shkrim </w:t>
      </w:r>
    </w:p>
    <w:p w:rsidR="002A6EA2" w:rsidRDefault="002A6EA2" w:rsidP="002A6EA2">
      <w:pPr>
        <w:pStyle w:val="Default"/>
        <w:spacing w:line="276" w:lineRule="auto"/>
        <w:ind w:firstLine="360"/>
        <w:jc w:val="both"/>
        <w:rPr>
          <w:sz w:val="23"/>
          <w:szCs w:val="23"/>
        </w:rPr>
      </w:pPr>
      <w:r>
        <w:rPr>
          <w:sz w:val="23"/>
          <w:szCs w:val="23"/>
        </w:rPr>
        <w:t>Shkrimi është një formë komunikimi dhe përfshin një dhënës, një marrës dhe një hapësirë boshe në mes</w:t>
      </w:r>
      <w:proofErr w:type="gramStart"/>
      <w:r>
        <w:rPr>
          <w:sz w:val="23"/>
          <w:szCs w:val="23"/>
        </w:rPr>
        <w:t>,e</w:t>
      </w:r>
      <w:proofErr w:type="gramEnd"/>
      <w:r>
        <w:rPr>
          <w:sz w:val="23"/>
          <w:szCs w:val="23"/>
        </w:rPr>
        <w:t xml:space="preserve"> cila duhet mbushur. </w:t>
      </w:r>
    </w:p>
    <w:p w:rsidR="002A6EA2" w:rsidRDefault="002A6EA2" w:rsidP="002A6EA2">
      <w:pPr>
        <w:pStyle w:val="Default"/>
        <w:spacing w:line="276" w:lineRule="auto"/>
        <w:ind w:firstLine="360"/>
        <w:jc w:val="both"/>
        <w:rPr>
          <w:sz w:val="23"/>
          <w:szCs w:val="23"/>
        </w:rPr>
      </w:pPr>
      <w:proofErr w:type="gramStart"/>
      <w:r>
        <w:rPr>
          <w:b/>
          <w:bCs/>
          <w:sz w:val="23"/>
          <w:szCs w:val="23"/>
        </w:rPr>
        <w:t>Gjatë komunikimit me shkrim ne kemi vetëm një lëndë të parë-fjalët dhe vetëm një ndihmesë për t’i organizuar ato në mënyrë të logjikshme – pikësimin</w:t>
      </w:r>
      <w:r>
        <w:rPr>
          <w:sz w:val="23"/>
          <w:szCs w:val="23"/>
        </w:rPr>
        <w:t>.</w:t>
      </w:r>
      <w:proofErr w:type="gramEnd"/>
      <w:r>
        <w:rPr>
          <w:sz w:val="23"/>
          <w:szCs w:val="23"/>
        </w:rPr>
        <w:t xml:space="preserve"> Po ashtu gjatë komunikimit me shkrim nuk mund të përdorim as tonin e zërit, as buzëqeshjen e ngërdheshjen, as shkelje syri </w:t>
      </w:r>
      <w:proofErr w:type="gramStart"/>
      <w:r>
        <w:rPr>
          <w:sz w:val="23"/>
          <w:szCs w:val="23"/>
        </w:rPr>
        <w:t>a</w:t>
      </w:r>
      <w:proofErr w:type="gramEnd"/>
      <w:r>
        <w:rPr>
          <w:sz w:val="23"/>
          <w:szCs w:val="23"/>
        </w:rPr>
        <w:t xml:space="preserve"> ngrysje vetullash, as lëvizje duarsh a koke, siç bëjmë shpesh në mënyrë të pavetëdijshme kur flasim. </w:t>
      </w:r>
    </w:p>
    <w:p w:rsidR="002A6EA2" w:rsidRDefault="002A6EA2" w:rsidP="002A6EA2">
      <w:pPr>
        <w:pStyle w:val="Default"/>
        <w:spacing w:line="276" w:lineRule="auto"/>
        <w:ind w:firstLine="360"/>
        <w:jc w:val="both"/>
        <w:rPr>
          <w:sz w:val="23"/>
          <w:szCs w:val="23"/>
        </w:rPr>
      </w:pPr>
      <w:proofErr w:type="gramStart"/>
      <w:r>
        <w:rPr>
          <w:sz w:val="23"/>
          <w:szCs w:val="23"/>
        </w:rPr>
        <w:t>Ndodh, rëndom, që përveç mesazheve të shprehura përmes fjalëve, ne duhet të hedhim në letër edhe kuptimet e shprehura me anë të këtyre gjesteve të vogla.</w:t>
      </w:r>
      <w:proofErr w:type="gramEnd"/>
      <w:r>
        <w:rPr>
          <w:sz w:val="23"/>
          <w:szCs w:val="23"/>
        </w:rPr>
        <w:t xml:space="preserve"> </w:t>
      </w:r>
      <w:proofErr w:type="gramStart"/>
      <w:r>
        <w:rPr>
          <w:sz w:val="23"/>
          <w:szCs w:val="23"/>
        </w:rPr>
        <w:t>Kushdo që shkruan duhet të dijë të shprehet saktë dhe qartë në letër edhe pa ndihmën e tyre.</w:t>
      </w:r>
      <w:proofErr w:type="gramEnd"/>
      <w:r>
        <w:rPr>
          <w:sz w:val="23"/>
          <w:szCs w:val="23"/>
        </w:rPr>
        <w:t xml:space="preserve"> </w:t>
      </w:r>
    </w:p>
    <w:p w:rsidR="002A6EA2" w:rsidRDefault="002A6EA2" w:rsidP="002A6EA2">
      <w:pPr>
        <w:pStyle w:val="Default"/>
        <w:spacing w:line="276" w:lineRule="auto"/>
        <w:ind w:firstLine="360"/>
        <w:jc w:val="both"/>
        <w:rPr>
          <w:sz w:val="23"/>
          <w:szCs w:val="23"/>
        </w:rPr>
      </w:pPr>
      <w:r>
        <w:rPr>
          <w:b/>
          <w:bCs/>
          <w:sz w:val="23"/>
          <w:szCs w:val="23"/>
        </w:rPr>
        <w:t xml:space="preserve">1. Llojet e shkrimeve </w:t>
      </w:r>
    </w:p>
    <w:p w:rsidR="002A6EA2" w:rsidRDefault="002A6EA2" w:rsidP="002A6EA2">
      <w:pPr>
        <w:pStyle w:val="Default"/>
        <w:spacing w:line="276" w:lineRule="auto"/>
        <w:ind w:firstLine="360"/>
        <w:jc w:val="both"/>
        <w:rPr>
          <w:sz w:val="23"/>
          <w:szCs w:val="23"/>
        </w:rPr>
      </w:pPr>
      <w:proofErr w:type="gramStart"/>
      <w:r>
        <w:rPr>
          <w:sz w:val="23"/>
          <w:szCs w:val="23"/>
        </w:rPr>
        <w:t>Shkrimet mund t’i ndajmë në disa kategori kryesore, në përputhje me qëllimin për të cilin shkruhen.</w:t>
      </w:r>
      <w:proofErr w:type="gramEnd"/>
      <w:r>
        <w:rPr>
          <w:sz w:val="23"/>
          <w:szCs w:val="23"/>
        </w:rPr>
        <w:t xml:space="preserve"> </w:t>
      </w:r>
    </w:p>
    <w:p w:rsidR="002A6EA2" w:rsidRDefault="002A6EA2" w:rsidP="002A6EA2">
      <w:pPr>
        <w:pStyle w:val="Default"/>
        <w:spacing w:line="276" w:lineRule="auto"/>
        <w:ind w:firstLine="360"/>
        <w:jc w:val="both"/>
        <w:rPr>
          <w:sz w:val="23"/>
          <w:szCs w:val="23"/>
        </w:rPr>
      </w:pPr>
      <w:r>
        <w:rPr>
          <w:sz w:val="23"/>
          <w:szCs w:val="23"/>
        </w:rPr>
        <w:t>Ekzistojnë këto lloje të shkrimit</w:t>
      </w:r>
      <w:proofErr w:type="gramStart"/>
      <w:r>
        <w:rPr>
          <w:sz w:val="23"/>
          <w:szCs w:val="23"/>
        </w:rPr>
        <w:t>,këto</w:t>
      </w:r>
      <w:proofErr w:type="gramEnd"/>
      <w:r>
        <w:rPr>
          <w:sz w:val="23"/>
          <w:szCs w:val="23"/>
        </w:rPr>
        <w:t xml:space="preserve"> janë: </w:t>
      </w:r>
    </w:p>
    <w:p w:rsidR="002A6EA2" w:rsidRDefault="002A6EA2" w:rsidP="002A6EA2">
      <w:pPr>
        <w:pStyle w:val="Default"/>
        <w:numPr>
          <w:ilvl w:val="0"/>
          <w:numId w:val="2"/>
        </w:numPr>
        <w:spacing w:after="88" w:line="276" w:lineRule="auto"/>
        <w:jc w:val="both"/>
        <w:rPr>
          <w:sz w:val="23"/>
          <w:szCs w:val="23"/>
        </w:rPr>
      </w:pPr>
      <w:r>
        <w:rPr>
          <w:sz w:val="23"/>
          <w:szCs w:val="23"/>
        </w:rPr>
        <w:t xml:space="preserve">Të shkruarit përshkrues. </w:t>
      </w:r>
    </w:p>
    <w:p w:rsidR="002A6EA2" w:rsidRDefault="002A6EA2" w:rsidP="002A6EA2">
      <w:pPr>
        <w:pStyle w:val="Default"/>
        <w:numPr>
          <w:ilvl w:val="0"/>
          <w:numId w:val="2"/>
        </w:numPr>
        <w:spacing w:after="88" w:line="276" w:lineRule="auto"/>
        <w:jc w:val="both"/>
        <w:rPr>
          <w:sz w:val="23"/>
          <w:szCs w:val="23"/>
        </w:rPr>
      </w:pPr>
      <w:r>
        <w:rPr>
          <w:sz w:val="23"/>
          <w:szCs w:val="23"/>
        </w:rPr>
        <w:t xml:space="preserve">Të shkruarit tregues. </w:t>
      </w:r>
    </w:p>
    <w:p w:rsidR="002A6EA2" w:rsidRDefault="002A6EA2" w:rsidP="002A6EA2">
      <w:pPr>
        <w:pStyle w:val="Default"/>
        <w:numPr>
          <w:ilvl w:val="0"/>
          <w:numId w:val="2"/>
        </w:numPr>
        <w:spacing w:after="88" w:line="276" w:lineRule="auto"/>
        <w:jc w:val="both"/>
        <w:rPr>
          <w:sz w:val="23"/>
          <w:szCs w:val="23"/>
        </w:rPr>
      </w:pPr>
      <w:r>
        <w:rPr>
          <w:sz w:val="23"/>
          <w:szCs w:val="23"/>
        </w:rPr>
        <w:t xml:space="preserve">Të shkruarit parashtrues/shpjegues. </w:t>
      </w:r>
    </w:p>
    <w:p w:rsidR="002A6EA2" w:rsidRDefault="002A6EA2" w:rsidP="002A6EA2">
      <w:pPr>
        <w:pStyle w:val="Default"/>
        <w:numPr>
          <w:ilvl w:val="0"/>
          <w:numId w:val="2"/>
        </w:numPr>
        <w:spacing w:after="88" w:line="276" w:lineRule="auto"/>
        <w:jc w:val="both"/>
        <w:rPr>
          <w:sz w:val="23"/>
          <w:szCs w:val="23"/>
        </w:rPr>
      </w:pPr>
      <w:r>
        <w:rPr>
          <w:sz w:val="23"/>
          <w:szCs w:val="23"/>
        </w:rPr>
        <w:t xml:space="preserve">Të shkruarit argumentues/bindës. </w:t>
      </w:r>
    </w:p>
    <w:p w:rsidR="002A6EA2" w:rsidRDefault="002A6EA2" w:rsidP="002A6EA2">
      <w:pPr>
        <w:pStyle w:val="Default"/>
        <w:numPr>
          <w:ilvl w:val="0"/>
          <w:numId w:val="2"/>
        </w:numPr>
        <w:spacing w:line="276" w:lineRule="auto"/>
        <w:jc w:val="both"/>
        <w:rPr>
          <w:sz w:val="23"/>
          <w:szCs w:val="23"/>
        </w:rPr>
      </w:pPr>
      <w:r>
        <w:rPr>
          <w:sz w:val="23"/>
          <w:szCs w:val="23"/>
        </w:rPr>
        <w:t xml:space="preserve">Të shkruarit krijues/artistik. </w:t>
      </w:r>
    </w:p>
    <w:p w:rsidR="002A6EA2" w:rsidRPr="00BD4DCD" w:rsidRDefault="002A6EA2" w:rsidP="002A6EA2"/>
    <w:p w:rsidR="002A6EA2" w:rsidRPr="00BD4DCD" w:rsidRDefault="002A6EA2" w:rsidP="002A6EA2"/>
    <w:p w:rsidR="002A6EA2" w:rsidRDefault="002A6EA2" w:rsidP="002A6EA2">
      <w:pPr>
        <w:tabs>
          <w:tab w:val="left" w:pos="2104"/>
        </w:tabs>
        <w:rPr>
          <w:sz w:val="23"/>
          <w:szCs w:val="23"/>
        </w:rPr>
      </w:pPr>
      <w:r>
        <w:rPr>
          <w:b/>
          <w:bCs/>
          <w:sz w:val="23"/>
          <w:szCs w:val="23"/>
        </w:rPr>
        <w:t xml:space="preserve">Të shkruarit përshkrues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Me anë të këtij shkrimi përshkruhen njerëz, vende, ngjarje ose sende(siç janë tani ose siç kanë qenë në të kaluarën), duke përdorur mjete gjuhësore që ndihmojnë në krijimin e një “pikture” të qartë në mendjen e lexuesit.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Fjalët zgjedhën me kujdes për të vënë në dukje tipare dhe hollësi të veçanta të sendit apo personit që përshkruhet.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Për shembull: </w:t>
      </w:r>
    </w:p>
    <w:p w:rsidR="002A6EA2" w:rsidRDefault="002A6EA2" w:rsidP="002A6EA2">
      <w:pPr>
        <w:pStyle w:val="Default"/>
        <w:pBdr>
          <w:top w:val="thinThickSmallGap" w:sz="24" w:space="1" w:color="auto"/>
          <w:left w:val="thinThickSmallGap" w:sz="24" w:space="4" w:color="auto"/>
          <w:bottom w:val="thickThinSmallGap" w:sz="24" w:space="1" w:color="auto"/>
          <w:right w:val="thickThinSmallGap" w:sz="24" w:space="4" w:color="auto"/>
        </w:pBdr>
        <w:spacing w:line="276" w:lineRule="auto"/>
        <w:ind w:firstLine="360"/>
        <w:jc w:val="both"/>
        <w:rPr>
          <w:color w:val="auto"/>
          <w:sz w:val="36"/>
          <w:szCs w:val="36"/>
        </w:rPr>
      </w:pPr>
      <w:r w:rsidRPr="00AB63D4">
        <w:rPr>
          <w:rFonts w:ascii="Monotype Corsiva" w:hAnsi="Monotype Corsiva" w:cs="Monotype Corsiva"/>
          <w:b/>
          <w:i/>
          <w:iCs/>
          <w:color w:val="auto"/>
          <w:sz w:val="36"/>
          <w:szCs w:val="36"/>
        </w:rPr>
        <w:t>Shembull:</w:t>
      </w:r>
      <w:r>
        <w:rPr>
          <w:rFonts w:ascii="Monotype Corsiva" w:hAnsi="Monotype Corsiva" w:cs="Monotype Corsiva"/>
          <w:i/>
          <w:iCs/>
          <w:color w:val="auto"/>
          <w:sz w:val="36"/>
          <w:szCs w:val="36"/>
        </w:rPr>
        <w:t xml:space="preserve"> Hana është një vajzë 15 vjeçare, ka një fytyrë të bardhë me mollëza të skuqura,sy të gjelbër dhe buzët ngjyrë qershie. Flokë të gjata, zakonisht i mban me bishtaleca, të cilët i shkëlqejnë në ngjyrë gështenje. Është e gjatë dhe jo shumë e plotë, ka një bel të theksuar dhe zakonisht vishet me veshje sportive,në dorë mban një çantë të vogël. </w:t>
      </w:r>
    </w:p>
    <w:p w:rsidR="002A6EA2" w:rsidRDefault="002A6EA2" w:rsidP="002A6EA2">
      <w:pPr>
        <w:pStyle w:val="Default"/>
        <w:spacing w:line="276" w:lineRule="auto"/>
        <w:ind w:firstLine="360"/>
        <w:jc w:val="both"/>
        <w:rPr>
          <w:b/>
          <w:bCs/>
          <w:color w:val="auto"/>
          <w:sz w:val="23"/>
          <w:szCs w:val="23"/>
        </w:rPr>
      </w:pPr>
    </w:p>
    <w:p w:rsidR="002A6EA2" w:rsidRDefault="002A6EA2" w:rsidP="002A6EA2">
      <w:pPr>
        <w:pStyle w:val="Default"/>
        <w:spacing w:line="276" w:lineRule="auto"/>
        <w:ind w:firstLine="360"/>
        <w:jc w:val="both"/>
        <w:rPr>
          <w:color w:val="auto"/>
          <w:sz w:val="23"/>
          <w:szCs w:val="23"/>
        </w:rPr>
      </w:pPr>
      <w:r>
        <w:rPr>
          <w:b/>
          <w:bCs/>
          <w:color w:val="auto"/>
          <w:sz w:val="23"/>
          <w:szCs w:val="23"/>
        </w:rPr>
        <w:t xml:space="preserve">Të shkruarit tregues </w:t>
      </w:r>
    </w:p>
    <w:p w:rsidR="002A6EA2" w:rsidRDefault="002A6EA2" w:rsidP="002A6EA2">
      <w:pPr>
        <w:pStyle w:val="Default"/>
        <w:spacing w:line="276" w:lineRule="auto"/>
        <w:ind w:firstLine="360"/>
        <w:jc w:val="both"/>
        <w:rPr>
          <w:color w:val="auto"/>
          <w:sz w:val="23"/>
          <w:szCs w:val="23"/>
        </w:rPr>
      </w:pPr>
      <w:r>
        <w:rPr>
          <w:color w:val="auto"/>
          <w:sz w:val="23"/>
          <w:szCs w:val="23"/>
        </w:rPr>
        <w:lastRenderedPageBreak/>
        <w:t xml:space="preserve">Qëllimi i të shkruarit tregues është të tregojë një histori, një ngjarje a një përvojë, të vërtetë ose të parafytyruar. </w:t>
      </w:r>
    </w:p>
    <w:p w:rsidR="002A6EA2" w:rsidRDefault="002A6EA2" w:rsidP="002A6EA2">
      <w:pPr>
        <w:pStyle w:val="Default"/>
        <w:spacing w:line="276" w:lineRule="auto"/>
        <w:ind w:firstLine="360"/>
        <w:jc w:val="both"/>
        <w:rPr>
          <w:color w:val="auto"/>
          <w:sz w:val="32"/>
          <w:szCs w:val="32"/>
        </w:rPr>
      </w:pPr>
      <w:r>
        <w:rPr>
          <w:color w:val="auto"/>
          <w:sz w:val="23"/>
          <w:szCs w:val="23"/>
        </w:rPr>
        <w:t xml:space="preserve">Shembull të këtij shkrimi janë: romanet, tregimet, përrallat, raportet e ndryshme me anë të të cilave mund të rrëfehen përvojat vetjake ose jo, ndaj mund të shkruhen në vetën e parë apo të tretë. </w:t>
      </w:r>
      <w:r w:rsidRPr="00AB63D4">
        <w:rPr>
          <w:i/>
          <w:color w:val="auto"/>
          <w:sz w:val="22"/>
          <w:szCs w:val="23"/>
          <w:bdr w:val="thinThickSmallGap" w:sz="24" w:space="0" w:color="auto" w:frame="1"/>
        </w:rPr>
        <w:t>“</w:t>
      </w:r>
      <w:r w:rsidRPr="00AB63D4">
        <w:rPr>
          <w:rFonts w:ascii="Calibri" w:hAnsi="Calibri" w:cs="Calibri"/>
          <w:i/>
          <w:color w:val="auto"/>
          <w:sz w:val="28"/>
          <w:szCs w:val="32"/>
          <w:bdr w:val="thinThickSmallGap" w:sz="24" w:space="0" w:color="auto" w:frame="1"/>
        </w:rPr>
        <w:t>Butrinti kishte shkuar në Qendrën tregtare”.</w:t>
      </w:r>
      <w:r w:rsidRPr="00AB63D4">
        <w:rPr>
          <w:rFonts w:ascii="Calibri" w:hAnsi="Calibri" w:cs="Calibri"/>
          <w:color w:val="auto"/>
          <w:sz w:val="28"/>
          <w:szCs w:val="32"/>
        </w:rPr>
        <w:t xml:space="preserve"> </w:t>
      </w:r>
    </w:p>
    <w:p w:rsidR="002A6EA2" w:rsidRDefault="002A6EA2" w:rsidP="002A6EA2">
      <w:pPr>
        <w:pStyle w:val="Default"/>
        <w:spacing w:line="276" w:lineRule="auto"/>
        <w:ind w:firstLine="360"/>
        <w:jc w:val="both"/>
        <w:rPr>
          <w:color w:val="auto"/>
          <w:sz w:val="23"/>
          <w:szCs w:val="23"/>
        </w:rPr>
      </w:pPr>
      <w:r>
        <w:rPr>
          <w:b/>
          <w:bCs/>
          <w:color w:val="auto"/>
          <w:sz w:val="23"/>
          <w:szCs w:val="23"/>
        </w:rPr>
        <w:t xml:space="preserve">Të shkruarit parashtrues, shpjegues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Është lloj i shkrimit që shpjegon natyrën, përdorimin, origjinën ose qëllimin e diçkahit. Shkrimet shpjeguese mund të paraqesin edhe një provë ose një gjendje. Të tilla janë, për shembull, broshurat që na shpjegojnë mënyrën e përdorimit të pajisjeve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elektrike-shtëpiake, broshurat turistike ose recetat e gatimit. Në këtë grup përfshihet edhe një pjesë e mirë e letrave zyrtare.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546"/>
      </w:tblGrid>
      <w:tr w:rsidR="002A6EA2" w:rsidTr="002A6EA2">
        <w:trPr>
          <w:trHeight w:val="1672"/>
        </w:trPr>
        <w:tc>
          <w:tcPr>
            <w:tcW w:w="9546" w:type="dxa"/>
          </w:tcPr>
          <w:p w:rsidR="002A6EA2" w:rsidRDefault="002A6EA2" w:rsidP="002A6EA2">
            <w:pPr>
              <w:pStyle w:val="Default"/>
              <w:spacing w:line="276" w:lineRule="auto"/>
              <w:ind w:firstLine="360"/>
              <w:jc w:val="both"/>
              <w:rPr>
                <w:sz w:val="22"/>
                <w:szCs w:val="22"/>
              </w:rPr>
            </w:pPr>
            <w:r w:rsidRPr="00486BAA">
              <w:rPr>
                <w:b/>
                <w:color w:val="auto"/>
                <w:sz w:val="23"/>
                <w:szCs w:val="23"/>
              </w:rPr>
              <w:t>Për shembull</w:t>
            </w:r>
            <w:r>
              <w:rPr>
                <w:color w:val="auto"/>
                <w:sz w:val="23"/>
                <w:szCs w:val="23"/>
              </w:rPr>
              <w:t xml:space="preserve">: </w:t>
            </w:r>
            <w:r>
              <w:rPr>
                <w:sz w:val="22"/>
                <w:szCs w:val="22"/>
              </w:rPr>
              <w:t xml:space="preserve">Banja e Kllokotit është qendër shumë e njohur për shërimin e shumë sëmundjeve siç janë: </w:t>
            </w:r>
          </w:p>
          <w:p w:rsidR="002A6EA2" w:rsidRDefault="002A6EA2" w:rsidP="002A6EA2">
            <w:pPr>
              <w:pStyle w:val="Default"/>
              <w:spacing w:line="276" w:lineRule="auto"/>
              <w:ind w:firstLine="360"/>
              <w:jc w:val="both"/>
              <w:rPr>
                <w:sz w:val="22"/>
                <w:szCs w:val="22"/>
              </w:rPr>
            </w:pPr>
            <w:r>
              <w:rPr>
                <w:rFonts w:ascii="Georgia" w:hAnsi="Georgia" w:cs="Georgia"/>
                <w:sz w:val="23"/>
                <w:szCs w:val="23"/>
              </w:rPr>
              <w:t xml:space="preserve">- </w:t>
            </w:r>
            <w:r>
              <w:rPr>
                <w:sz w:val="22"/>
                <w:szCs w:val="22"/>
              </w:rPr>
              <w:t xml:space="preserve">Reumatizmi inflamator, </w:t>
            </w:r>
          </w:p>
          <w:p w:rsidR="002A6EA2" w:rsidRDefault="002A6EA2" w:rsidP="002A6EA2">
            <w:pPr>
              <w:pStyle w:val="Default"/>
              <w:spacing w:line="276" w:lineRule="auto"/>
              <w:ind w:firstLine="360"/>
              <w:jc w:val="both"/>
              <w:rPr>
                <w:rFonts w:ascii="Georgia" w:hAnsi="Georgia" w:cs="Georgia"/>
                <w:sz w:val="23"/>
                <w:szCs w:val="23"/>
              </w:rPr>
            </w:pPr>
            <w:r>
              <w:rPr>
                <w:rFonts w:ascii="Georgia" w:hAnsi="Georgia" w:cs="Georgia"/>
                <w:sz w:val="23"/>
                <w:szCs w:val="23"/>
              </w:rPr>
              <w:t xml:space="preserve">- Gjendjet postreumatike, </w:t>
            </w:r>
          </w:p>
          <w:p w:rsidR="002A6EA2" w:rsidRDefault="002A6EA2" w:rsidP="002A6EA2">
            <w:pPr>
              <w:pStyle w:val="Default"/>
              <w:spacing w:line="276" w:lineRule="auto"/>
              <w:ind w:firstLine="360"/>
              <w:jc w:val="both"/>
              <w:rPr>
                <w:sz w:val="22"/>
                <w:szCs w:val="22"/>
              </w:rPr>
            </w:pPr>
            <w:r>
              <w:rPr>
                <w:rFonts w:ascii="Georgia" w:hAnsi="Georgia" w:cs="Georgia"/>
                <w:sz w:val="23"/>
                <w:szCs w:val="23"/>
              </w:rPr>
              <w:t xml:space="preserve">- </w:t>
            </w:r>
            <w:r>
              <w:rPr>
                <w:sz w:val="22"/>
                <w:szCs w:val="22"/>
              </w:rPr>
              <w:t xml:space="preserve">Sëmundjet kardio-vaskulare, </w:t>
            </w:r>
          </w:p>
          <w:p w:rsidR="002A6EA2" w:rsidRDefault="002A6EA2" w:rsidP="002A6EA2">
            <w:pPr>
              <w:pStyle w:val="Default"/>
              <w:spacing w:line="276" w:lineRule="auto"/>
              <w:ind w:firstLine="360"/>
              <w:jc w:val="both"/>
              <w:rPr>
                <w:rFonts w:ascii="Georgia" w:hAnsi="Georgia" w:cs="Georgia"/>
                <w:sz w:val="23"/>
                <w:szCs w:val="23"/>
              </w:rPr>
            </w:pPr>
            <w:r>
              <w:rPr>
                <w:rFonts w:ascii="Georgia" w:hAnsi="Georgia" w:cs="Georgia"/>
                <w:sz w:val="23"/>
                <w:szCs w:val="23"/>
              </w:rPr>
              <w:t xml:space="preserve">- Sëmundjet kronike të organeve të tretjes, </w:t>
            </w:r>
          </w:p>
          <w:p w:rsidR="002A6EA2" w:rsidRDefault="002A6EA2" w:rsidP="002A6EA2">
            <w:pPr>
              <w:pStyle w:val="Default"/>
              <w:spacing w:line="276" w:lineRule="auto"/>
              <w:ind w:firstLine="360"/>
              <w:jc w:val="both"/>
              <w:rPr>
                <w:rFonts w:ascii="Georgia" w:hAnsi="Georgia" w:cs="Georgia"/>
                <w:sz w:val="23"/>
                <w:szCs w:val="23"/>
              </w:rPr>
            </w:pPr>
            <w:r>
              <w:rPr>
                <w:rFonts w:ascii="Georgia" w:hAnsi="Georgia" w:cs="Georgia"/>
                <w:sz w:val="23"/>
                <w:szCs w:val="23"/>
              </w:rPr>
              <w:t xml:space="preserve">- Sëmundjet e veshkave dhe kanaleve të urinës, </w:t>
            </w:r>
          </w:p>
          <w:p w:rsidR="002A6EA2" w:rsidRDefault="002A6EA2" w:rsidP="002A6EA2">
            <w:pPr>
              <w:pStyle w:val="Default"/>
              <w:spacing w:line="276" w:lineRule="auto"/>
              <w:ind w:firstLine="360"/>
              <w:jc w:val="both"/>
              <w:rPr>
                <w:sz w:val="22"/>
                <w:szCs w:val="22"/>
              </w:rPr>
            </w:pPr>
            <w:r>
              <w:rPr>
                <w:rFonts w:ascii="Georgia" w:hAnsi="Georgia" w:cs="Georgia"/>
                <w:sz w:val="23"/>
                <w:szCs w:val="23"/>
              </w:rPr>
              <w:t xml:space="preserve">- </w:t>
            </w:r>
            <w:r>
              <w:rPr>
                <w:sz w:val="22"/>
                <w:szCs w:val="22"/>
              </w:rPr>
              <w:t xml:space="preserve">Sëmundjet e lëkurës etj. </w:t>
            </w:r>
          </w:p>
          <w:p w:rsidR="002A6EA2" w:rsidRDefault="002A6EA2" w:rsidP="002A6EA2">
            <w:pPr>
              <w:pStyle w:val="Default"/>
              <w:spacing w:line="276" w:lineRule="auto"/>
              <w:ind w:firstLine="360"/>
              <w:jc w:val="both"/>
              <w:rPr>
                <w:sz w:val="22"/>
                <w:szCs w:val="22"/>
              </w:rPr>
            </w:pPr>
            <w:r>
              <w:rPr>
                <w:rFonts w:ascii="Georgia" w:hAnsi="Georgia" w:cs="Georgia"/>
                <w:sz w:val="23"/>
                <w:szCs w:val="23"/>
              </w:rPr>
              <w:t xml:space="preserve">- </w:t>
            </w:r>
            <w:r>
              <w:rPr>
                <w:sz w:val="22"/>
                <w:szCs w:val="22"/>
              </w:rPr>
              <w:t xml:space="preserve">Urdhëroni na vizitoni dhe ju do të bindeni me cilësinë e shërbimeve tona. </w:t>
            </w:r>
          </w:p>
          <w:p w:rsidR="002A6EA2" w:rsidRDefault="002A6EA2" w:rsidP="002A6EA2">
            <w:pPr>
              <w:pStyle w:val="Default"/>
              <w:spacing w:line="276" w:lineRule="auto"/>
              <w:ind w:firstLine="360"/>
              <w:jc w:val="both"/>
              <w:rPr>
                <w:sz w:val="22"/>
                <w:szCs w:val="22"/>
              </w:rPr>
            </w:pPr>
          </w:p>
          <w:p w:rsidR="002A6EA2" w:rsidRDefault="002A6EA2" w:rsidP="002A6EA2">
            <w:pPr>
              <w:pStyle w:val="Default"/>
              <w:spacing w:line="276" w:lineRule="auto"/>
              <w:ind w:firstLine="360"/>
              <w:jc w:val="both"/>
              <w:rPr>
                <w:sz w:val="22"/>
                <w:szCs w:val="22"/>
              </w:rPr>
            </w:pPr>
            <w:r>
              <w:rPr>
                <w:sz w:val="22"/>
                <w:szCs w:val="22"/>
              </w:rPr>
              <w:t xml:space="preserve">Ju presim! </w:t>
            </w:r>
          </w:p>
        </w:tc>
      </w:tr>
    </w:tbl>
    <w:p w:rsidR="002A6EA2" w:rsidRDefault="002A6EA2" w:rsidP="002A6EA2">
      <w:pPr>
        <w:spacing w:line="276" w:lineRule="auto"/>
        <w:ind w:firstLine="360"/>
        <w:jc w:val="both"/>
      </w:pPr>
    </w:p>
    <w:p w:rsidR="002A6EA2" w:rsidRDefault="002A6EA2" w:rsidP="002A6EA2">
      <w:pPr>
        <w:spacing w:line="276" w:lineRule="auto"/>
        <w:ind w:firstLine="360"/>
        <w:jc w:val="both"/>
      </w:pPr>
    </w:p>
    <w:p w:rsidR="002A6EA2" w:rsidRPr="000374E9" w:rsidRDefault="002A6EA2" w:rsidP="002A6EA2">
      <w:pPr>
        <w:autoSpaceDE w:val="0"/>
        <w:autoSpaceDN w:val="0"/>
        <w:adjustRightInd w:val="0"/>
        <w:spacing w:line="276" w:lineRule="auto"/>
        <w:ind w:firstLine="360"/>
        <w:jc w:val="both"/>
        <w:rPr>
          <w:rFonts w:eastAsia="Calibri"/>
          <w:i/>
          <w:sz w:val="22"/>
          <w:szCs w:val="23"/>
        </w:rPr>
      </w:pPr>
    </w:p>
    <w:p w:rsidR="002A6EA2" w:rsidRPr="000374E9" w:rsidRDefault="002A6EA2" w:rsidP="002A6EA2">
      <w:pPr>
        <w:autoSpaceDE w:val="0"/>
        <w:autoSpaceDN w:val="0"/>
        <w:adjustRightInd w:val="0"/>
        <w:spacing w:line="276" w:lineRule="auto"/>
        <w:ind w:firstLine="360"/>
        <w:jc w:val="both"/>
        <w:rPr>
          <w:color w:val="000000"/>
          <w:sz w:val="23"/>
          <w:szCs w:val="23"/>
        </w:rPr>
      </w:pPr>
      <w:r w:rsidRPr="000374E9">
        <w:rPr>
          <w:b/>
          <w:bCs/>
          <w:color w:val="000000"/>
          <w:sz w:val="23"/>
          <w:szCs w:val="23"/>
        </w:rPr>
        <w:t xml:space="preserve">Të shkruarit argumentues/bindës </w:t>
      </w:r>
    </w:p>
    <w:p w:rsidR="002A6EA2" w:rsidRPr="000374E9" w:rsidRDefault="002A6EA2" w:rsidP="002A6EA2">
      <w:pPr>
        <w:autoSpaceDE w:val="0"/>
        <w:autoSpaceDN w:val="0"/>
        <w:adjustRightInd w:val="0"/>
        <w:spacing w:line="276" w:lineRule="auto"/>
        <w:ind w:firstLine="360"/>
        <w:jc w:val="both"/>
        <w:rPr>
          <w:sz w:val="23"/>
          <w:szCs w:val="23"/>
        </w:rPr>
      </w:pPr>
      <w:r w:rsidRPr="000374E9">
        <w:rPr>
          <w:color w:val="000000"/>
          <w:sz w:val="23"/>
          <w:szCs w:val="23"/>
        </w:rPr>
        <w:t xml:space="preserve">Ky lloj shkrimi ka për qëllim të japë një mendim dhe të mbajë qëndrim për një çështje të caktuar, duke u përpjekur të ndikojë te lexuesi nëpërmjet përdorimit të arsyetimeve të mbështetura me prova dhe argumente. Në raste të tjera shkrimi bindës mund të përmbajë argumente dhe arsyetime për pro dhe kundër një pozicioni të caktuar, </w:t>
      </w:r>
      <w:r w:rsidRPr="000374E9">
        <w:rPr>
          <w:sz w:val="23"/>
          <w:szCs w:val="23"/>
        </w:rPr>
        <w:t xml:space="preserve">duke ia lënë lexuesit t’i peshojë ato dhe të marrë një vendim. Kjo mënyrë e të shkruari përdoret shpesh në ese, pamflete, artikuj gazetash etj. </w:t>
      </w:r>
    </w:p>
    <w:p w:rsidR="002A6EA2" w:rsidRPr="000374E9" w:rsidRDefault="002A6EA2" w:rsidP="002A6EA2">
      <w:pPr>
        <w:autoSpaceDE w:val="0"/>
        <w:autoSpaceDN w:val="0"/>
        <w:adjustRightInd w:val="0"/>
        <w:spacing w:line="276" w:lineRule="auto"/>
        <w:ind w:firstLine="360"/>
        <w:jc w:val="both"/>
        <w:rPr>
          <w:sz w:val="23"/>
          <w:szCs w:val="23"/>
        </w:rPr>
      </w:pPr>
      <w:r w:rsidRPr="000374E9">
        <w:rPr>
          <w:sz w:val="23"/>
          <w:szCs w:val="23"/>
        </w:rPr>
        <w:t xml:space="preserve">Po ashtu shkrimet argumentuese/bindëse zakonisht përfshijnë edhe shpjegime të situatave të ndryshme. </w:t>
      </w:r>
    </w:p>
    <w:tbl>
      <w:tblPr>
        <w:tblW w:w="958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583"/>
      </w:tblGrid>
      <w:tr w:rsidR="002A6EA2" w:rsidRPr="000374E9" w:rsidTr="002A6EA2">
        <w:trPr>
          <w:trHeight w:val="971"/>
        </w:trPr>
        <w:tc>
          <w:tcPr>
            <w:tcW w:w="9583" w:type="dxa"/>
          </w:tcPr>
          <w:p w:rsidR="002A6EA2" w:rsidRPr="000374E9" w:rsidRDefault="002A6EA2" w:rsidP="002A6EA2">
            <w:pPr>
              <w:autoSpaceDE w:val="0"/>
              <w:autoSpaceDN w:val="0"/>
              <w:adjustRightInd w:val="0"/>
              <w:spacing w:line="276" w:lineRule="auto"/>
              <w:ind w:firstLine="360"/>
              <w:jc w:val="both"/>
              <w:rPr>
                <w:rFonts w:ascii="Calibri" w:hAnsi="Calibri" w:cs="Calibri"/>
                <w:color w:val="000000"/>
              </w:rPr>
            </w:pPr>
            <w:r w:rsidRPr="000374E9">
              <w:rPr>
                <w:b/>
                <w:sz w:val="23"/>
                <w:szCs w:val="23"/>
              </w:rPr>
              <w:t>Për shembull</w:t>
            </w:r>
            <w:r w:rsidRPr="000374E9">
              <w:rPr>
                <w:sz w:val="23"/>
                <w:szCs w:val="23"/>
              </w:rPr>
              <w:t xml:space="preserve">: </w:t>
            </w:r>
            <w:r w:rsidRPr="000374E9">
              <w:rPr>
                <w:color w:val="000000"/>
              </w:rPr>
              <w:t xml:space="preserve">Blloqet e prodhuar nga NP ,,Silkapor,, janë ardhmëria e ndërtimit në Kosovë dhe jashtë Kosovës, sepse prodhohen me cilësi dhe standarde evropiane e botërore. </w:t>
            </w:r>
          </w:p>
          <w:p w:rsidR="002A6EA2" w:rsidRPr="000374E9" w:rsidRDefault="002A6EA2" w:rsidP="002A6EA2">
            <w:pPr>
              <w:autoSpaceDE w:val="0"/>
              <w:autoSpaceDN w:val="0"/>
              <w:adjustRightInd w:val="0"/>
              <w:spacing w:line="276" w:lineRule="auto"/>
              <w:ind w:firstLine="360"/>
              <w:jc w:val="both"/>
              <w:rPr>
                <w:rFonts w:ascii="Calibri" w:hAnsi="Calibri" w:cs="Calibri"/>
                <w:color w:val="000000"/>
              </w:rPr>
            </w:pPr>
            <w:r w:rsidRPr="000374E9">
              <w:rPr>
                <w:color w:val="000000"/>
              </w:rPr>
              <w:t xml:space="preserve">Janë të shëndetshëm, ofrojnë siguri të madhe në rast të tërmeteve. Materiali i bllokut të bardhë të ,,Silkaporit,, ka veti ekologjike dhe nuk ndikon negativisht në shëndetin e njeriut, është izolues termik, është izolues ndaj zhurmës, rezistues ndaj zjarrit dhe janë të padjegshëm. </w:t>
            </w:r>
          </w:p>
        </w:tc>
      </w:tr>
    </w:tbl>
    <w:p w:rsidR="002A6EA2" w:rsidRDefault="002A6EA2" w:rsidP="002A6EA2">
      <w:pPr>
        <w:spacing w:line="276" w:lineRule="auto"/>
        <w:ind w:firstLine="360"/>
        <w:jc w:val="both"/>
      </w:pPr>
    </w:p>
    <w:p w:rsidR="002A6EA2" w:rsidRDefault="002A6EA2" w:rsidP="002A6EA2">
      <w:pPr>
        <w:pStyle w:val="Default"/>
        <w:spacing w:line="276" w:lineRule="auto"/>
        <w:ind w:firstLine="360"/>
        <w:jc w:val="both"/>
        <w:rPr>
          <w:sz w:val="23"/>
          <w:szCs w:val="23"/>
        </w:rPr>
      </w:pPr>
      <w:r>
        <w:rPr>
          <w:b/>
          <w:bCs/>
          <w:sz w:val="23"/>
          <w:szCs w:val="23"/>
        </w:rPr>
        <w:t xml:space="preserve">Të shkruarit krijues dhe artistik </w:t>
      </w:r>
    </w:p>
    <w:p w:rsidR="002A6EA2" w:rsidRDefault="002A6EA2" w:rsidP="002A6EA2">
      <w:pPr>
        <w:pStyle w:val="Default"/>
        <w:spacing w:line="276" w:lineRule="auto"/>
        <w:ind w:firstLine="360"/>
        <w:jc w:val="both"/>
        <w:rPr>
          <w:sz w:val="23"/>
          <w:szCs w:val="23"/>
        </w:rPr>
      </w:pPr>
      <w:r>
        <w:rPr>
          <w:sz w:val="23"/>
          <w:szCs w:val="23"/>
        </w:rPr>
        <w:lastRenderedPageBreak/>
        <w:t xml:space="preserve">Të shkruarit krijues ka për qëllim kryesor zbavitjen e lexuesit, por me anë të tij shpesh përcillen mesazhe të fuqishme edukative dhe shoqërore. Në të përdoret një gjuhë e pasur figurative . Me anë të tyre shkruesi shpreh ndjenjat dhe mendimet e veta ose mban një qëndrim emocional. </w:t>
      </w:r>
    </w:p>
    <w:p w:rsidR="002A6EA2" w:rsidRDefault="002A6EA2" w:rsidP="002A6EA2">
      <w:pPr>
        <w:pStyle w:val="Default"/>
        <w:spacing w:line="276" w:lineRule="auto"/>
        <w:ind w:firstLine="360"/>
        <w:jc w:val="both"/>
        <w:rPr>
          <w:sz w:val="23"/>
          <w:szCs w:val="23"/>
        </w:rPr>
      </w:pPr>
      <w:r>
        <w:rPr>
          <w:sz w:val="23"/>
          <w:szCs w:val="23"/>
        </w:rPr>
        <w:t xml:space="preserve">Megjithatë të rralla janë rastet kur këto lloje të të shkruarit i gjejmë në format e tyre të pastra. Shkrimet zakonisht janë një kombinim i dy ose më shumë llojeve, për shembull, rrallë mund të gjesh një tregim ku nuk ka, përshkrime. </w:t>
      </w:r>
    </w:p>
    <w:p w:rsidR="002A6EA2" w:rsidRDefault="002A6EA2" w:rsidP="002A6EA2">
      <w:pPr>
        <w:pStyle w:val="Default"/>
        <w:spacing w:line="276" w:lineRule="auto"/>
        <w:ind w:firstLine="360"/>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495"/>
      </w:tblGrid>
      <w:tr w:rsidR="002A6EA2" w:rsidTr="002A6EA2">
        <w:trPr>
          <w:trHeight w:val="734"/>
        </w:trPr>
        <w:tc>
          <w:tcPr>
            <w:tcW w:w="9495" w:type="dxa"/>
            <w:tcBorders>
              <w:top w:val="thinThickSmallGap" w:sz="24" w:space="0" w:color="auto"/>
              <w:left w:val="thinThickSmallGap" w:sz="24" w:space="0" w:color="auto"/>
              <w:bottom w:val="thickThinSmallGap" w:sz="24" w:space="0" w:color="auto"/>
              <w:right w:val="thickThinSmallGap" w:sz="24" w:space="0" w:color="auto"/>
            </w:tcBorders>
          </w:tcPr>
          <w:p w:rsidR="002A6EA2" w:rsidRDefault="002A6EA2" w:rsidP="002A6EA2">
            <w:pPr>
              <w:pStyle w:val="Default"/>
              <w:spacing w:line="276" w:lineRule="auto"/>
              <w:ind w:firstLine="360"/>
              <w:jc w:val="both"/>
              <w:rPr>
                <w:sz w:val="22"/>
                <w:szCs w:val="22"/>
              </w:rPr>
            </w:pPr>
            <w:r w:rsidRPr="00B55140">
              <w:rPr>
                <w:b/>
                <w:sz w:val="22"/>
                <w:szCs w:val="22"/>
              </w:rPr>
              <w:t>Shembull:</w:t>
            </w:r>
            <w:r>
              <w:rPr>
                <w:sz w:val="22"/>
                <w:szCs w:val="22"/>
              </w:rPr>
              <w:t xml:space="preserve"> Shqiptarët, nga natyra dhe tradita e tyre, besojnë në një Perëndi. Ata janë myslimanë, ortodoksë e katolikë. Secili e do fenë e vet, por respektojnë edhe fenë e tjetrit. Madje, shqiptarët, para se gjithash, janë shqiptarë. Ata janë vëllezër me çdo shqiptar. Feja e shqiptarit nuk ka qenë kurrë mollë sherri, siç ka ngjarë me disa të tjerë…(M. K.) </w:t>
            </w:r>
          </w:p>
        </w:tc>
      </w:tr>
    </w:tbl>
    <w:p w:rsidR="002A6EA2" w:rsidRDefault="002A6EA2" w:rsidP="002A6EA2">
      <w:pPr>
        <w:pStyle w:val="Default"/>
        <w:spacing w:line="276" w:lineRule="auto"/>
        <w:ind w:firstLine="360"/>
        <w:jc w:val="both"/>
        <w:rPr>
          <w:b/>
          <w:bCs/>
          <w:sz w:val="23"/>
          <w:szCs w:val="23"/>
        </w:rPr>
      </w:pPr>
    </w:p>
    <w:p w:rsidR="002A6EA2" w:rsidRDefault="002A6EA2" w:rsidP="002A6EA2">
      <w:pPr>
        <w:pStyle w:val="Default"/>
        <w:spacing w:line="276" w:lineRule="auto"/>
        <w:ind w:firstLine="360"/>
        <w:jc w:val="both"/>
        <w:rPr>
          <w:b/>
          <w:bCs/>
          <w:sz w:val="23"/>
          <w:szCs w:val="23"/>
        </w:rPr>
      </w:pPr>
    </w:p>
    <w:p w:rsidR="002A6EA2" w:rsidRDefault="002A6EA2" w:rsidP="002A6EA2">
      <w:pPr>
        <w:pStyle w:val="Default"/>
        <w:spacing w:line="276" w:lineRule="auto"/>
        <w:ind w:firstLine="360"/>
        <w:jc w:val="both"/>
        <w:rPr>
          <w:b/>
          <w:bCs/>
          <w:sz w:val="23"/>
          <w:szCs w:val="23"/>
        </w:rPr>
      </w:pPr>
    </w:p>
    <w:p w:rsidR="002A6EA2" w:rsidRDefault="002A6EA2" w:rsidP="002A6EA2">
      <w:pPr>
        <w:pStyle w:val="Default"/>
        <w:spacing w:line="276" w:lineRule="auto"/>
        <w:ind w:firstLine="360"/>
        <w:jc w:val="both"/>
        <w:rPr>
          <w:b/>
          <w:bCs/>
          <w:sz w:val="23"/>
          <w:szCs w:val="23"/>
        </w:rPr>
      </w:pPr>
      <w:r>
        <w:rPr>
          <w:b/>
          <w:bCs/>
          <w:sz w:val="23"/>
          <w:szCs w:val="23"/>
        </w:rPr>
        <w:t xml:space="preserve">Dallimet dhe ngjashmëritë ne mes komunikimit me gojë dhe me shkrim </w:t>
      </w:r>
    </w:p>
    <w:p w:rsidR="002A6EA2" w:rsidRDefault="002A6EA2" w:rsidP="002A6EA2">
      <w:pPr>
        <w:pStyle w:val="Default"/>
        <w:spacing w:line="276" w:lineRule="auto"/>
        <w:ind w:firstLine="360"/>
        <w:jc w:val="both"/>
        <w:rPr>
          <w:sz w:val="23"/>
          <w:szCs w:val="23"/>
        </w:rPr>
      </w:pPr>
    </w:p>
    <w:p w:rsidR="002A6EA2" w:rsidRDefault="002A6EA2" w:rsidP="002A6EA2">
      <w:pPr>
        <w:pStyle w:val="Default"/>
        <w:spacing w:line="276" w:lineRule="auto"/>
        <w:ind w:firstLine="360"/>
        <w:jc w:val="both"/>
        <w:rPr>
          <w:sz w:val="23"/>
          <w:szCs w:val="23"/>
        </w:rPr>
      </w:pPr>
      <w:r>
        <w:rPr>
          <w:sz w:val="23"/>
          <w:szCs w:val="23"/>
        </w:rPr>
        <w:t xml:space="preserve">Komunikimi me gojë dhe me shkrim ka të njëjtën lëndë të përbashkët: gjuhën dhe komunikimin e ideve, komunikimin e informacionit dhe komunikimin e ndjenjave. Por këto dallojnë nga njëra-tjetra në disa drejtime, më kryesoret prej të cilave po renditen më poshtë: </w:t>
      </w:r>
    </w:p>
    <w:p w:rsidR="002A6EA2" w:rsidRDefault="002A6EA2" w:rsidP="002A6EA2">
      <w:pPr>
        <w:pStyle w:val="Default"/>
        <w:numPr>
          <w:ilvl w:val="0"/>
          <w:numId w:val="1"/>
        </w:numPr>
        <w:spacing w:after="83" w:line="276" w:lineRule="auto"/>
        <w:jc w:val="both"/>
        <w:rPr>
          <w:sz w:val="23"/>
          <w:szCs w:val="23"/>
        </w:rPr>
      </w:pPr>
      <w:r>
        <w:rPr>
          <w:sz w:val="23"/>
          <w:szCs w:val="23"/>
        </w:rPr>
        <w:t xml:space="preserve">Kur shkruajmë, mendimet shprehen me fjali të plota, organizimi i të cilave bëhet me anë të elementeve gjuhësore dhe stilistikës si drejtshkrim, pikësimit, paragrafëve dhe germave të mëdha, kurse në të folur, shpesh, shprehemi me grupe fjalësh dhe fjali të paplota që organizohen logjikisht me anë të intonacionit dhe mbështetën fuqimisht nga gjestet. </w:t>
      </w:r>
    </w:p>
    <w:p w:rsidR="002A6EA2" w:rsidRDefault="002A6EA2" w:rsidP="002A6EA2">
      <w:pPr>
        <w:pStyle w:val="Default"/>
        <w:numPr>
          <w:ilvl w:val="0"/>
          <w:numId w:val="1"/>
        </w:numPr>
        <w:spacing w:after="83" w:line="276" w:lineRule="auto"/>
        <w:jc w:val="both"/>
        <w:rPr>
          <w:sz w:val="23"/>
          <w:szCs w:val="23"/>
        </w:rPr>
      </w:pPr>
      <w:r>
        <w:rPr>
          <w:sz w:val="23"/>
          <w:szCs w:val="23"/>
        </w:rPr>
        <w:t xml:space="preserve">Gjuha e folur dëgjohet, kurse gjuha e shkruar lexohet. Në gjuhën e folur dëgjuesi është i pranishëm dhe mund të kërkojë sqarime. Në gjuhën e shkruar shkruesi duhet të përfytyrojë lexuesin dhe të parashikojë nevojat dhe interesat e tij për t’i dhënë informacionin e duhur. </w:t>
      </w:r>
    </w:p>
    <w:p w:rsidR="002A6EA2" w:rsidRDefault="002A6EA2" w:rsidP="002A6EA2">
      <w:pPr>
        <w:pStyle w:val="Default"/>
        <w:numPr>
          <w:ilvl w:val="0"/>
          <w:numId w:val="1"/>
        </w:numPr>
        <w:spacing w:line="276" w:lineRule="auto"/>
        <w:jc w:val="both"/>
        <w:rPr>
          <w:color w:val="auto"/>
          <w:sz w:val="23"/>
          <w:szCs w:val="23"/>
        </w:rPr>
      </w:pPr>
      <w:r>
        <w:rPr>
          <w:sz w:val="23"/>
          <w:szCs w:val="23"/>
        </w:rPr>
        <w:t xml:space="preserve">Të shkruarit është formë më e përshtatshme për komunikim zyrtar, ai përdoret për të dokumentuar ngjarje të rëndësishme dhe serioze të jetës dhe historisë njerëzore. Testamentet shkruhen, po kështu edhe raportet financiare, politikat qeverisëse, dokumentet ligjore. Kurse gjuha e folur është përgjithësisht jozyrtare, për nga natyra edhe më e shpejtë në të </w:t>
      </w:r>
      <w:r>
        <w:rPr>
          <w:color w:val="auto"/>
          <w:sz w:val="23"/>
          <w:szCs w:val="23"/>
        </w:rPr>
        <w:t xml:space="preserve">gjitha rastet kur ”hekuri duhet rrahur sa është i nxehtë”. Deklaratat e dashurisë, dëshirat, mesazhet fetare janë më bindëse kur shprehen me anë të gjuhës së folur. </w:t>
      </w:r>
    </w:p>
    <w:p w:rsidR="002A6EA2" w:rsidRDefault="002A6EA2" w:rsidP="002A6EA2">
      <w:pPr>
        <w:pStyle w:val="Default"/>
        <w:numPr>
          <w:ilvl w:val="0"/>
          <w:numId w:val="1"/>
        </w:numPr>
        <w:spacing w:after="83" w:line="276" w:lineRule="auto"/>
        <w:jc w:val="both"/>
        <w:rPr>
          <w:color w:val="auto"/>
          <w:sz w:val="23"/>
          <w:szCs w:val="23"/>
        </w:rPr>
      </w:pPr>
      <w:r>
        <w:rPr>
          <w:color w:val="auto"/>
          <w:sz w:val="23"/>
          <w:szCs w:val="23"/>
        </w:rPr>
        <w:t xml:space="preserve">Gjuha e folur për nga natyra është kalimtare, nëse nuk e regjistrojmë humbet, ndërsa gjuha e shkruar mbetet në vite. </w:t>
      </w:r>
    </w:p>
    <w:p w:rsidR="002A6EA2" w:rsidRDefault="002A6EA2" w:rsidP="002A6EA2">
      <w:pPr>
        <w:pStyle w:val="Default"/>
        <w:numPr>
          <w:ilvl w:val="0"/>
          <w:numId w:val="1"/>
        </w:numPr>
        <w:spacing w:line="276" w:lineRule="auto"/>
        <w:jc w:val="both"/>
        <w:rPr>
          <w:color w:val="auto"/>
          <w:sz w:val="23"/>
          <w:szCs w:val="23"/>
        </w:rPr>
      </w:pPr>
      <w:r>
        <w:rPr>
          <w:color w:val="auto"/>
          <w:sz w:val="23"/>
          <w:szCs w:val="23"/>
        </w:rPr>
        <w:t xml:space="preserve">Të shkruarit ka përparësinë e faktorit kohë. Shkruesi ka kohë të përgatitet, ta shikojë, korrigjojë dhe rishikojë disa herë shkrimin e tij, derisa të arrijë një përmbajtje dhe formë të dëshiruar. Kurse në të folur, jo gjithnjë, ka kohë të përgatitet dhe duhet ta ndërtojë komunikimin në çast. </w:t>
      </w:r>
    </w:p>
    <w:p w:rsidR="002A6EA2" w:rsidRDefault="002A6EA2" w:rsidP="002A6EA2">
      <w:pPr>
        <w:pStyle w:val="Default"/>
        <w:spacing w:line="276" w:lineRule="auto"/>
        <w:ind w:firstLine="360"/>
        <w:jc w:val="both"/>
        <w:rPr>
          <w:color w:val="auto"/>
          <w:sz w:val="23"/>
          <w:szCs w:val="23"/>
        </w:rPr>
      </w:pPr>
    </w:p>
    <w:p w:rsidR="002A6EA2" w:rsidRDefault="002A6EA2" w:rsidP="002A6EA2">
      <w:pPr>
        <w:pStyle w:val="Default"/>
        <w:spacing w:line="276" w:lineRule="auto"/>
        <w:ind w:firstLine="360"/>
        <w:jc w:val="both"/>
        <w:rPr>
          <w:color w:val="auto"/>
          <w:sz w:val="23"/>
          <w:szCs w:val="23"/>
        </w:rPr>
      </w:pPr>
      <w:r>
        <w:rPr>
          <w:color w:val="auto"/>
          <w:sz w:val="23"/>
          <w:szCs w:val="23"/>
        </w:rPr>
        <w:t xml:space="preserve">Me gjithë dallimet e paraqitura më lart, ka raste kur të shkruarit dhe të folurit mbartin tipare të dukshme të njëri-tjetrit. Një fjalim solemn i mbajtur nga një kryetar shteti, ndonëse pa letër, është i </w:t>
      </w:r>
      <w:r>
        <w:rPr>
          <w:color w:val="auto"/>
          <w:sz w:val="23"/>
          <w:szCs w:val="23"/>
        </w:rPr>
        <w:lastRenderedPageBreak/>
        <w:t xml:space="preserve">menduar dhe i peshuar mirë dhe shumë më zyrtar se sa disa forma të shkrimit, si për shembull letrat miqësore.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Po kështu një drejtues emisioni në radio duhet të komunikojë me dëgjues të panjohur, sikurse shkrimtari që shkruan një tregim për lexues të panjohur. Nga ana tjetër, format më të reja të komunikimit me shkrim në Internet (forumet: i ashtuquajturi Chat apo shërbimet Messenger) dhe me mesazhe telefonike, i kanë zbehur mjaft vijat ndarëse midis të shkruarit dhe të folurit. </w:t>
      </w:r>
    </w:p>
    <w:p w:rsidR="002A6EA2" w:rsidRDefault="002A6EA2" w:rsidP="002A6EA2">
      <w:pPr>
        <w:pStyle w:val="Default"/>
        <w:spacing w:line="276" w:lineRule="auto"/>
        <w:ind w:firstLine="360"/>
        <w:jc w:val="both"/>
        <w:rPr>
          <w:color w:val="auto"/>
          <w:sz w:val="23"/>
          <w:szCs w:val="23"/>
        </w:rPr>
      </w:pPr>
    </w:p>
    <w:p w:rsidR="002A6EA2" w:rsidRDefault="002A6EA2" w:rsidP="002A6EA2">
      <w:pPr>
        <w:pStyle w:val="Default"/>
        <w:spacing w:line="276" w:lineRule="auto"/>
        <w:ind w:firstLine="360"/>
        <w:jc w:val="both"/>
        <w:rPr>
          <w:color w:val="auto"/>
          <w:sz w:val="23"/>
          <w:szCs w:val="23"/>
        </w:rPr>
      </w:pPr>
      <w:r>
        <w:rPr>
          <w:color w:val="auto"/>
          <w:sz w:val="23"/>
          <w:szCs w:val="23"/>
        </w:rPr>
        <w:t xml:space="preserve">Komunikim i brendshëm është kur ai bëhet me anëtarët e personelit e që përfshin: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Njoftimin për mbledhje,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Informatat gjatë mbledhjes,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Informatat mbi shpenzimet dhe shitjen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Të dhënat e personelit,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Pushimet,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Informatat për përdorimin e pajisjeve,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Shënimet mbi sigurinë dhe </w:t>
      </w:r>
    </w:p>
    <w:p w:rsidR="002A6EA2" w:rsidRDefault="002A6EA2" w:rsidP="002A6EA2">
      <w:pPr>
        <w:pStyle w:val="Default"/>
        <w:spacing w:line="276" w:lineRule="auto"/>
        <w:ind w:firstLine="360"/>
        <w:jc w:val="both"/>
        <w:rPr>
          <w:color w:val="auto"/>
          <w:sz w:val="23"/>
          <w:szCs w:val="23"/>
        </w:rPr>
      </w:pPr>
      <w:r>
        <w:rPr>
          <w:color w:val="auto"/>
          <w:sz w:val="23"/>
          <w:szCs w:val="23"/>
        </w:rPr>
        <w:t>● Numrat e lokaleve telefonike të personelit dhe numrat e telefonave mobil.</w:t>
      </w:r>
      <w:r>
        <w:rPr>
          <w:color w:val="auto"/>
          <w:sz w:val="23"/>
          <w:szCs w:val="23"/>
        </w:rPr>
        <w:br/>
        <w:t xml:space="preserve">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Komunikimi i jashtëm është komunikim me njerëz jashtë organizatës, i cili përfshin: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Informimin e publikut lidhur me prodhimet dhe shërbimet e ndërmarrjes,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Shpalljet për punë, </w:t>
      </w:r>
    </w:p>
    <w:p w:rsidR="002A6EA2" w:rsidRDefault="002A6EA2" w:rsidP="002A6EA2">
      <w:pPr>
        <w:pStyle w:val="Default"/>
        <w:spacing w:line="276" w:lineRule="auto"/>
        <w:ind w:firstLine="360"/>
        <w:jc w:val="both"/>
        <w:rPr>
          <w:color w:val="auto"/>
          <w:sz w:val="23"/>
          <w:szCs w:val="23"/>
        </w:rPr>
      </w:pPr>
      <w:r>
        <w:rPr>
          <w:color w:val="auto"/>
          <w:sz w:val="23"/>
          <w:szCs w:val="23"/>
        </w:rPr>
        <w:t xml:space="preserve">● Faturat që u dërgohen klientëve dhe </w:t>
      </w:r>
    </w:p>
    <w:p w:rsidR="002A6EA2" w:rsidRDefault="002A6EA2" w:rsidP="002A6EA2">
      <w:pPr>
        <w:spacing w:line="276" w:lineRule="auto"/>
        <w:ind w:firstLine="360"/>
        <w:jc w:val="both"/>
      </w:pPr>
      <w:r>
        <w:rPr>
          <w:sz w:val="23"/>
          <w:szCs w:val="23"/>
        </w:rPr>
        <w:t>● Porositë dhe kërkesat, që i janë dërguar furnitorëve.</w:t>
      </w:r>
    </w:p>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890F8D" w:rsidRDefault="00890F8D"/>
    <w:p w:rsidR="00D724A0" w:rsidRPr="00D724A0" w:rsidRDefault="00890F8D" w:rsidP="001E32F8">
      <w:r w:rsidRPr="00D724A0">
        <w:rPr>
          <w:noProof/>
        </w:rPr>
        <w:lastRenderedPageBreak/>
        <mc:AlternateContent>
          <mc:Choice Requires="wps">
            <w:drawing>
              <wp:anchor distT="0" distB="0" distL="114300" distR="114300" simplePos="0" relativeHeight="251661312" behindDoc="0" locked="0" layoutInCell="1" allowOverlap="1" wp14:anchorId="09717034" wp14:editId="5FEA3316">
                <wp:simplePos x="0" y="0"/>
                <wp:positionH relativeFrom="column">
                  <wp:posOffset>-138023</wp:posOffset>
                </wp:positionH>
                <wp:positionV relativeFrom="paragraph">
                  <wp:posOffset>2018581</wp:posOffset>
                </wp:positionV>
                <wp:extent cx="6228080" cy="1388110"/>
                <wp:effectExtent l="0" t="0" r="0" b="2540"/>
                <wp:wrapNone/>
                <wp:docPr id="1"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808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b/>
                                <w:bCs/>
                                <w:i/>
                                <w:iCs/>
                                <w:color w:val="4F81BD" w:themeColor="accent1"/>
                                <w:kern w:val="24"/>
                              </w:rPr>
                            </w:pPr>
                            <w:r w:rsidRPr="00890F8D">
                              <w:rPr>
                                <w:rFonts w:cs="Arial"/>
                                <w:b/>
                                <w:bCs/>
                                <w:i/>
                                <w:iCs/>
                                <w:color w:val="4F81BD" w:themeColor="accent1"/>
                                <w:kern w:val="24"/>
                              </w:rPr>
                              <w:t>Shkrimi _____________________</w:t>
                            </w: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r w:rsidRPr="00890F8D">
                              <w:rPr>
                                <w:rFonts w:cs="Arial"/>
                                <w:i/>
                                <w:iCs/>
                                <w:color w:val="4F81BD" w:themeColor="accent1"/>
                                <w:kern w:val="24"/>
                              </w:rPr>
                              <w:t xml:space="preserve">Blloqet e prodhuar nga NP </w:t>
                            </w:r>
                            <w:proofErr w:type="gramStart"/>
                            <w:r w:rsidRPr="00890F8D">
                              <w:rPr>
                                <w:rFonts w:cs="Arial"/>
                                <w:i/>
                                <w:iCs/>
                                <w:color w:val="4F81BD" w:themeColor="accent1"/>
                                <w:kern w:val="24"/>
                              </w:rPr>
                              <w:t>,,Silkapor</w:t>
                            </w:r>
                            <w:proofErr w:type="gramEnd"/>
                            <w:r w:rsidRPr="00890F8D">
                              <w:rPr>
                                <w:rFonts w:cs="Arial"/>
                                <w:i/>
                                <w:iCs/>
                                <w:color w:val="4F81BD" w:themeColor="accent1"/>
                                <w:kern w:val="24"/>
                              </w:rPr>
                              <w:t xml:space="preserve">,, janë ardhmëria e ndërtimit në Kosovë dhe jashtë Kosovës, sepse prodhohen me cilësi dhe standarde evropiane e botërore. </w:t>
                            </w: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proofErr w:type="gramStart"/>
                            <w:r w:rsidRPr="00890F8D">
                              <w:rPr>
                                <w:rFonts w:cs="Arial"/>
                                <w:i/>
                                <w:iCs/>
                                <w:color w:val="4F81BD" w:themeColor="accent1"/>
                                <w:kern w:val="24"/>
                              </w:rPr>
                              <w:t>Janë të shëndetshëm, ofrojnë siguri të madhe në rast të tërmeteve.</w:t>
                            </w:r>
                            <w:proofErr w:type="gramEnd"/>
                            <w:r w:rsidRPr="00890F8D">
                              <w:rPr>
                                <w:rFonts w:cs="Arial"/>
                                <w:i/>
                                <w:iCs/>
                                <w:color w:val="4F81BD" w:themeColor="accent1"/>
                                <w:kern w:val="24"/>
                              </w:rPr>
                              <w:t xml:space="preserve"> Materiali i bllokut të bardhë të </w:t>
                            </w:r>
                            <w:proofErr w:type="gramStart"/>
                            <w:r w:rsidRPr="00890F8D">
                              <w:rPr>
                                <w:rFonts w:cs="Arial"/>
                                <w:i/>
                                <w:iCs/>
                                <w:color w:val="4F81BD" w:themeColor="accent1"/>
                                <w:kern w:val="24"/>
                              </w:rPr>
                              <w:t>,,Silkaporit</w:t>
                            </w:r>
                            <w:proofErr w:type="gramEnd"/>
                            <w:r w:rsidRPr="00890F8D">
                              <w:rPr>
                                <w:rFonts w:cs="Arial"/>
                                <w:i/>
                                <w:iCs/>
                                <w:color w:val="4F81BD" w:themeColor="accent1"/>
                                <w:kern w:val="24"/>
                              </w:rPr>
                              <w:t xml:space="preserve">,, ka veti ekologjike dhe nuk ndikon negativisht në shëndetin e njeriut, është izolues termik, është izolues ndaj zhurmës, rezistues ndaj zjarrit dhe janë të padjegshëm. </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ntent Placeholder 2" o:spid="_x0000_s1026" type="#_x0000_t202" style="position:absolute;margin-left:-10.85pt;margin-top:158.95pt;width:490.4pt;height:10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" filled="f" stroked="f">
                <v:path arrowok="t"/>
                <v:textbox>
                  <w:txbxContent>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b/>
                          <w:bCs/>
                          <w:i/>
                          <w:iCs/>
                          <w:color w:val="4F81BD" w:themeColor="accent1"/>
                          <w:kern w:val="24"/>
                        </w:rPr>
                      </w:pPr>
                      <w:r w:rsidRPr="00890F8D">
                        <w:rPr>
                          <w:rFonts w:cs="Arial"/>
                          <w:b/>
                          <w:bCs/>
                          <w:i/>
                          <w:iCs/>
                          <w:color w:val="4F81BD" w:themeColor="accent1"/>
                          <w:kern w:val="24"/>
                        </w:rPr>
                        <w:t>Shkrimi _____________________</w:t>
                      </w: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r w:rsidRPr="00890F8D">
                        <w:rPr>
                          <w:rFonts w:cs="Arial"/>
                          <w:i/>
                          <w:iCs/>
                          <w:color w:val="4F81BD" w:themeColor="accent1"/>
                          <w:kern w:val="24"/>
                        </w:rPr>
                        <w:t xml:space="preserve">Blloqet e prodhuar nga NP </w:t>
                      </w:r>
                      <w:proofErr w:type="gramStart"/>
                      <w:r w:rsidRPr="00890F8D">
                        <w:rPr>
                          <w:rFonts w:cs="Arial"/>
                          <w:i/>
                          <w:iCs/>
                          <w:color w:val="4F81BD" w:themeColor="accent1"/>
                          <w:kern w:val="24"/>
                        </w:rPr>
                        <w:t>,,Silkapor</w:t>
                      </w:r>
                      <w:proofErr w:type="gramEnd"/>
                      <w:r w:rsidRPr="00890F8D">
                        <w:rPr>
                          <w:rFonts w:cs="Arial"/>
                          <w:i/>
                          <w:iCs/>
                          <w:color w:val="4F81BD" w:themeColor="accent1"/>
                          <w:kern w:val="24"/>
                        </w:rPr>
                        <w:t xml:space="preserve">,, janë ardhmëria e ndërtimit në Kosovë dhe jashtë Kosovës, sepse prodhohen me cilësi dhe standarde evropiane e botërore. </w:t>
                      </w: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proofErr w:type="gramStart"/>
                      <w:r w:rsidRPr="00890F8D">
                        <w:rPr>
                          <w:rFonts w:cs="Arial"/>
                          <w:i/>
                          <w:iCs/>
                          <w:color w:val="4F81BD" w:themeColor="accent1"/>
                          <w:kern w:val="24"/>
                        </w:rPr>
                        <w:t>Janë të shëndetshëm, ofrojnë siguri të madhe në rast të tërmeteve.</w:t>
                      </w:r>
                      <w:proofErr w:type="gramEnd"/>
                      <w:r w:rsidRPr="00890F8D">
                        <w:rPr>
                          <w:rFonts w:cs="Arial"/>
                          <w:i/>
                          <w:iCs/>
                          <w:color w:val="4F81BD" w:themeColor="accent1"/>
                          <w:kern w:val="24"/>
                        </w:rPr>
                        <w:t xml:space="preserve"> Materiali i bllokut të bardhë të </w:t>
                      </w:r>
                      <w:proofErr w:type="gramStart"/>
                      <w:r w:rsidRPr="00890F8D">
                        <w:rPr>
                          <w:rFonts w:cs="Arial"/>
                          <w:i/>
                          <w:iCs/>
                          <w:color w:val="4F81BD" w:themeColor="accent1"/>
                          <w:kern w:val="24"/>
                        </w:rPr>
                        <w:t>,,Silkaporit</w:t>
                      </w:r>
                      <w:proofErr w:type="gramEnd"/>
                      <w:r w:rsidRPr="00890F8D">
                        <w:rPr>
                          <w:rFonts w:cs="Arial"/>
                          <w:i/>
                          <w:iCs/>
                          <w:color w:val="4F81BD" w:themeColor="accent1"/>
                          <w:kern w:val="24"/>
                        </w:rPr>
                        <w:t xml:space="preserve">,, ka veti ekologjike dhe nuk ndikon negativisht në shëndetin e njeriut, është izolues termik, është izolues ndaj zhurmës, rezistues ndaj zjarrit dhe janë të padjegshëm. </w:t>
                      </w:r>
                    </w:p>
                  </w:txbxContent>
                </v:textbox>
              </v:shape>
            </w:pict>
          </mc:Fallback>
        </mc:AlternateContent>
      </w:r>
      <w:r w:rsidRPr="00D724A0">
        <w:rPr>
          <w:noProof/>
        </w:rPr>
        <mc:AlternateContent>
          <mc:Choice Requires="wps">
            <w:drawing>
              <wp:anchor distT="0" distB="0" distL="114300" distR="114300" simplePos="0" relativeHeight="251659264" behindDoc="0" locked="0" layoutInCell="1" allowOverlap="1" wp14:anchorId="36B6B5AC" wp14:editId="1A6469CB">
                <wp:simplePos x="0" y="0"/>
                <wp:positionH relativeFrom="column">
                  <wp:posOffset>-137795</wp:posOffset>
                </wp:positionH>
                <wp:positionV relativeFrom="paragraph">
                  <wp:posOffset>379730</wp:posOffset>
                </wp:positionV>
                <wp:extent cx="6228080" cy="1198880"/>
                <wp:effectExtent l="0" t="0" r="0" b="1270"/>
                <wp:wrapNone/>
                <wp:docPr id="6"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808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r w:rsidRPr="00890F8D">
                              <w:rPr>
                                <w:rFonts w:cs="Arial"/>
                                <w:b/>
                                <w:bCs/>
                                <w:i/>
                                <w:iCs/>
                                <w:color w:val="4F81BD" w:themeColor="accent1"/>
                                <w:kern w:val="24"/>
                              </w:rPr>
                              <w:t>Shkrimi ________________________</w:t>
                            </w: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r w:rsidRPr="00890F8D">
                              <w:rPr>
                                <w:rFonts w:cs="Arial"/>
                                <w:i/>
                                <w:iCs/>
                                <w:color w:val="4F81BD" w:themeColor="accent1"/>
                                <w:kern w:val="24"/>
                              </w:rPr>
                              <w:br/>
                            </w:r>
                            <w:proofErr w:type="gramStart"/>
                            <w:r w:rsidRPr="00890F8D">
                              <w:rPr>
                                <w:rFonts w:cs="Arial"/>
                                <w:i/>
                                <w:iCs/>
                                <w:color w:val="4F81BD" w:themeColor="accent1"/>
                                <w:kern w:val="24"/>
                              </w:rPr>
                              <w:t>Shqiptarët, nga natyra dhe tradita e tyre, besojnë në një Perëndi.</w:t>
                            </w:r>
                            <w:proofErr w:type="gramEnd"/>
                            <w:r w:rsidRPr="00890F8D">
                              <w:rPr>
                                <w:rFonts w:cs="Arial"/>
                                <w:i/>
                                <w:iCs/>
                                <w:color w:val="4F81BD" w:themeColor="accent1"/>
                                <w:kern w:val="24"/>
                              </w:rPr>
                              <w:t xml:space="preserve"> </w:t>
                            </w:r>
                            <w:proofErr w:type="gramStart"/>
                            <w:r w:rsidRPr="00890F8D">
                              <w:rPr>
                                <w:rFonts w:cs="Arial"/>
                                <w:i/>
                                <w:iCs/>
                                <w:color w:val="4F81BD" w:themeColor="accent1"/>
                                <w:kern w:val="24"/>
                              </w:rPr>
                              <w:t>Ata janë myslimanë, ortodoksë e katolikë.</w:t>
                            </w:r>
                            <w:proofErr w:type="gramEnd"/>
                            <w:r w:rsidRPr="00890F8D">
                              <w:rPr>
                                <w:rFonts w:cs="Arial"/>
                                <w:i/>
                                <w:iCs/>
                                <w:color w:val="4F81BD" w:themeColor="accent1"/>
                                <w:kern w:val="24"/>
                              </w:rPr>
                              <w:t xml:space="preserve"> Secili e </w:t>
                            </w:r>
                            <w:proofErr w:type="gramStart"/>
                            <w:r w:rsidRPr="00890F8D">
                              <w:rPr>
                                <w:rFonts w:cs="Arial"/>
                                <w:i/>
                                <w:iCs/>
                                <w:color w:val="4F81BD" w:themeColor="accent1"/>
                                <w:kern w:val="24"/>
                              </w:rPr>
                              <w:t>do</w:t>
                            </w:r>
                            <w:proofErr w:type="gramEnd"/>
                            <w:r w:rsidRPr="00890F8D">
                              <w:rPr>
                                <w:rFonts w:cs="Arial"/>
                                <w:i/>
                                <w:iCs/>
                                <w:color w:val="4F81BD" w:themeColor="accent1"/>
                                <w:kern w:val="24"/>
                              </w:rPr>
                              <w:t xml:space="preserve"> fenë e vet, por respektojnë edhe fenë e tjetrit. </w:t>
                            </w:r>
                            <w:proofErr w:type="gramStart"/>
                            <w:r w:rsidRPr="00890F8D">
                              <w:rPr>
                                <w:rFonts w:cs="Arial"/>
                                <w:i/>
                                <w:iCs/>
                                <w:color w:val="4F81BD" w:themeColor="accent1"/>
                                <w:kern w:val="24"/>
                              </w:rPr>
                              <w:t>Madje, shqiptarët, para se gjithash, janë shqiptarë.</w:t>
                            </w:r>
                            <w:proofErr w:type="gramEnd"/>
                            <w:r w:rsidRPr="00890F8D">
                              <w:rPr>
                                <w:rFonts w:cs="Arial"/>
                                <w:i/>
                                <w:iCs/>
                                <w:color w:val="4F81BD" w:themeColor="accent1"/>
                                <w:kern w:val="24"/>
                              </w:rPr>
                              <w:t xml:space="preserve"> </w:t>
                            </w:r>
                            <w:proofErr w:type="gramStart"/>
                            <w:r w:rsidRPr="00890F8D">
                              <w:rPr>
                                <w:rFonts w:cs="Arial"/>
                                <w:i/>
                                <w:iCs/>
                                <w:color w:val="4F81BD" w:themeColor="accent1"/>
                                <w:kern w:val="24"/>
                              </w:rPr>
                              <w:t>Ata janë vëllezër me çdo shqiptar.</w:t>
                            </w:r>
                            <w:proofErr w:type="gramEnd"/>
                            <w:r w:rsidRPr="00890F8D">
                              <w:rPr>
                                <w:rFonts w:cs="Arial"/>
                                <w:i/>
                                <w:iCs/>
                                <w:color w:val="4F81BD" w:themeColor="accent1"/>
                                <w:kern w:val="24"/>
                              </w:rPr>
                              <w:t xml:space="preserve"> Feja e shqiptarit nuk ka qenë kurrë mollë sherri, siç ka ngjarë me disa të tjerë</w:t>
                            </w:r>
                            <w:proofErr w:type="gramStart"/>
                            <w:r w:rsidRPr="00890F8D">
                              <w:rPr>
                                <w:rFonts w:cs="Arial"/>
                                <w:i/>
                                <w:iCs/>
                                <w:color w:val="4F81BD" w:themeColor="accent1"/>
                                <w:kern w:val="24"/>
                              </w:rPr>
                              <w:t>…(</w:t>
                            </w:r>
                            <w:proofErr w:type="gramEnd"/>
                            <w:r w:rsidRPr="00890F8D">
                              <w:rPr>
                                <w:rFonts w:cs="Arial"/>
                                <w:i/>
                                <w:iCs/>
                                <w:color w:val="4F81BD" w:themeColor="accent1"/>
                                <w:kern w:val="24"/>
                              </w:rPr>
                              <w:t xml:space="preserve">M. K.) </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pt;margin-top:29.9pt;width:490.4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" filled="f" stroked="f">
                <v:path arrowok="t"/>
                <v:textbox>
                  <w:txbxContent>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r w:rsidRPr="00890F8D">
                        <w:rPr>
                          <w:rFonts w:cs="Arial"/>
                          <w:b/>
                          <w:bCs/>
                          <w:i/>
                          <w:iCs/>
                          <w:color w:val="4F81BD" w:themeColor="accent1"/>
                          <w:kern w:val="24"/>
                        </w:rPr>
                        <w:t>Shkrimi ________________________</w:t>
                      </w:r>
                    </w:p>
                    <w:p w:rsidR="001E32F8" w:rsidRPr="00890F8D" w:rsidRDefault="001E32F8"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pPr>
                      <w:bookmarkStart w:id="1" w:name="_GoBack"/>
                      <w:bookmarkEnd w:id="1"/>
                      <w:r w:rsidRPr="00890F8D">
                        <w:rPr>
                          <w:rFonts w:cs="Arial"/>
                          <w:i/>
                          <w:iCs/>
                          <w:color w:val="4F81BD" w:themeColor="accent1"/>
                          <w:kern w:val="24"/>
                        </w:rPr>
                        <w:br/>
                      </w:r>
                      <w:proofErr w:type="gramStart"/>
                      <w:r w:rsidRPr="00890F8D">
                        <w:rPr>
                          <w:rFonts w:cs="Arial"/>
                          <w:i/>
                          <w:iCs/>
                          <w:color w:val="4F81BD" w:themeColor="accent1"/>
                          <w:kern w:val="24"/>
                        </w:rPr>
                        <w:t>Shqiptarët, nga natyra dhe tradita e tyre, besojnë në një Perëndi.</w:t>
                      </w:r>
                      <w:proofErr w:type="gramEnd"/>
                      <w:r w:rsidRPr="00890F8D">
                        <w:rPr>
                          <w:rFonts w:cs="Arial"/>
                          <w:i/>
                          <w:iCs/>
                          <w:color w:val="4F81BD" w:themeColor="accent1"/>
                          <w:kern w:val="24"/>
                        </w:rPr>
                        <w:t xml:space="preserve"> </w:t>
                      </w:r>
                      <w:proofErr w:type="gramStart"/>
                      <w:r w:rsidRPr="00890F8D">
                        <w:rPr>
                          <w:rFonts w:cs="Arial"/>
                          <w:i/>
                          <w:iCs/>
                          <w:color w:val="4F81BD" w:themeColor="accent1"/>
                          <w:kern w:val="24"/>
                        </w:rPr>
                        <w:t>Ata janë myslimanë, ortodoksë e katolikë.</w:t>
                      </w:r>
                      <w:proofErr w:type="gramEnd"/>
                      <w:r w:rsidRPr="00890F8D">
                        <w:rPr>
                          <w:rFonts w:cs="Arial"/>
                          <w:i/>
                          <w:iCs/>
                          <w:color w:val="4F81BD" w:themeColor="accent1"/>
                          <w:kern w:val="24"/>
                        </w:rPr>
                        <w:t xml:space="preserve"> Secili e </w:t>
                      </w:r>
                      <w:proofErr w:type="gramStart"/>
                      <w:r w:rsidRPr="00890F8D">
                        <w:rPr>
                          <w:rFonts w:cs="Arial"/>
                          <w:i/>
                          <w:iCs/>
                          <w:color w:val="4F81BD" w:themeColor="accent1"/>
                          <w:kern w:val="24"/>
                        </w:rPr>
                        <w:t>do</w:t>
                      </w:r>
                      <w:proofErr w:type="gramEnd"/>
                      <w:r w:rsidRPr="00890F8D">
                        <w:rPr>
                          <w:rFonts w:cs="Arial"/>
                          <w:i/>
                          <w:iCs/>
                          <w:color w:val="4F81BD" w:themeColor="accent1"/>
                          <w:kern w:val="24"/>
                        </w:rPr>
                        <w:t xml:space="preserve"> fenë e vet, por respektojnë edhe fenë e tjetrit. </w:t>
                      </w:r>
                      <w:proofErr w:type="gramStart"/>
                      <w:r w:rsidRPr="00890F8D">
                        <w:rPr>
                          <w:rFonts w:cs="Arial"/>
                          <w:i/>
                          <w:iCs/>
                          <w:color w:val="4F81BD" w:themeColor="accent1"/>
                          <w:kern w:val="24"/>
                        </w:rPr>
                        <w:t>Madje, shqiptarët, para se gjithash, janë shqiptarë.</w:t>
                      </w:r>
                      <w:proofErr w:type="gramEnd"/>
                      <w:r w:rsidRPr="00890F8D">
                        <w:rPr>
                          <w:rFonts w:cs="Arial"/>
                          <w:i/>
                          <w:iCs/>
                          <w:color w:val="4F81BD" w:themeColor="accent1"/>
                          <w:kern w:val="24"/>
                        </w:rPr>
                        <w:t xml:space="preserve"> </w:t>
                      </w:r>
                      <w:proofErr w:type="gramStart"/>
                      <w:r w:rsidRPr="00890F8D">
                        <w:rPr>
                          <w:rFonts w:cs="Arial"/>
                          <w:i/>
                          <w:iCs/>
                          <w:color w:val="4F81BD" w:themeColor="accent1"/>
                          <w:kern w:val="24"/>
                        </w:rPr>
                        <w:t>Ata janë vëllezër me çdo shqiptar.</w:t>
                      </w:r>
                      <w:proofErr w:type="gramEnd"/>
                      <w:r w:rsidRPr="00890F8D">
                        <w:rPr>
                          <w:rFonts w:cs="Arial"/>
                          <w:i/>
                          <w:iCs/>
                          <w:color w:val="4F81BD" w:themeColor="accent1"/>
                          <w:kern w:val="24"/>
                        </w:rPr>
                        <w:t xml:space="preserve"> Feja e shqiptarit nuk ka qenë kurrë mollë sherri, siç ka ngjarë me disa të tjerë</w:t>
                      </w:r>
                      <w:proofErr w:type="gramStart"/>
                      <w:r w:rsidRPr="00890F8D">
                        <w:rPr>
                          <w:rFonts w:cs="Arial"/>
                          <w:i/>
                          <w:iCs/>
                          <w:color w:val="4F81BD" w:themeColor="accent1"/>
                          <w:kern w:val="24"/>
                        </w:rPr>
                        <w:t>…(</w:t>
                      </w:r>
                      <w:proofErr w:type="gramEnd"/>
                      <w:r w:rsidRPr="00890F8D">
                        <w:rPr>
                          <w:rFonts w:cs="Arial"/>
                          <w:i/>
                          <w:iCs/>
                          <w:color w:val="4F81BD" w:themeColor="accent1"/>
                          <w:kern w:val="24"/>
                        </w:rPr>
                        <w:t xml:space="preserve">M. K.) </w:t>
                      </w:r>
                    </w:p>
                  </w:txbxContent>
                </v:textbox>
              </v:shape>
            </w:pict>
          </mc:Fallback>
        </mc:AlternateContent>
      </w:r>
      <w:r>
        <w:t xml:space="preserve">Detyre: Identifikoni se per qfar shkrimesh behet fjalë ne </w:t>
      </w:r>
      <w:r w:rsidR="002238A3">
        <w:t>fragmentet</w:t>
      </w:r>
      <w:r>
        <w:t xml:space="preserve"> e me</w:t>
      </w:r>
      <w:r w:rsidR="002238A3">
        <w:t xml:space="preserve"> </w:t>
      </w:r>
      <w:r>
        <w:t>poshtme.</w:t>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r w:rsidR="001E32F8">
        <w:br/>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b/>
          <w:i/>
          <w:iCs/>
          <w:color w:val="4F81BD" w:themeColor="accent1"/>
          <w:kern w:val="24"/>
        </w:rPr>
      </w:pPr>
      <w:r w:rsidRPr="00890F8D">
        <w:rPr>
          <w:rFonts w:cs="Arial"/>
          <w:b/>
          <w:i/>
          <w:iCs/>
          <w:color w:val="4F81BD" w:themeColor="accent1"/>
          <w:kern w:val="24"/>
        </w:rPr>
        <w:t>Shkrimi______________________</w:t>
      </w:r>
      <w:r w:rsidR="000D633B">
        <w:rPr>
          <w:rFonts w:cs="Arial"/>
          <w:b/>
          <w:i/>
          <w:iCs/>
          <w:color w:val="4F81BD" w:themeColor="accent1"/>
          <w:kern w:val="24"/>
        </w:rPr>
        <w:br/>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Hana është një vajzë 15 vjeçare, ka një fytyrë të bardhë me mollëza të skuqura</w:t>
      </w:r>
      <w:proofErr w:type="gramStart"/>
      <w:r w:rsidRPr="00890F8D">
        <w:rPr>
          <w:rFonts w:cs="Arial"/>
          <w:i/>
          <w:iCs/>
          <w:color w:val="4F81BD" w:themeColor="accent1"/>
          <w:kern w:val="24"/>
        </w:rPr>
        <w:t>,sy</w:t>
      </w:r>
      <w:proofErr w:type="gramEnd"/>
      <w:r w:rsidRPr="00890F8D">
        <w:rPr>
          <w:rFonts w:cs="Arial"/>
          <w:i/>
          <w:iCs/>
          <w:color w:val="4F81BD" w:themeColor="accent1"/>
          <w:kern w:val="24"/>
        </w:rPr>
        <w:t xml:space="preserve"> të gjelbër dhe buzët ngjyrë qershie. </w:t>
      </w:r>
      <w:proofErr w:type="gramStart"/>
      <w:r w:rsidRPr="00890F8D">
        <w:rPr>
          <w:rFonts w:cs="Arial"/>
          <w:i/>
          <w:iCs/>
          <w:color w:val="4F81BD" w:themeColor="accent1"/>
          <w:kern w:val="24"/>
        </w:rPr>
        <w:t>Flokë të gjata, zakonisht i mban me bishtaleca, të cilët i shkëlqejnë në ngjyrë gështenje.</w:t>
      </w:r>
      <w:proofErr w:type="gramEnd"/>
      <w:r w:rsidRPr="00890F8D">
        <w:rPr>
          <w:rFonts w:cs="Arial"/>
          <w:i/>
          <w:iCs/>
          <w:color w:val="4F81BD" w:themeColor="accent1"/>
          <w:kern w:val="24"/>
        </w:rPr>
        <w:t xml:space="preserve"> Është e gjatë dhe jo shumë e plotë, ka një bel të theksuar dhe zakonisht vishet me veshje sportive</w:t>
      </w:r>
      <w:proofErr w:type="gramStart"/>
      <w:r w:rsidRPr="00890F8D">
        <w:rPr>
          <w:rFonts w:cs="Arial"/>
          <w:i/>
          <w:iCs/>
          <w:color w:val="4F81BD" w:themeColor="accent1"/>
          <w:kern w:val="24"/>
        </w:rPr>
        <w:t>,në</w:t>
      </w:r>
      <w:proofErr w:type="gramEnd"/>
      <w:r w:rsidRPr="00890F8D">
        <w:rPr>
          <w:rFonts w:cs="Arial"/>
          <w:i/>
          <w:iCs/>
          <w:color w:val="4F81BD" w:themeColor="accent1"/>
          <w:kern w:val="24"/>
        </w:rPr>
        <w:t xml:space="preserve"> dorë mban një çantë të vogël. </w:t>
      </w:r>
    </w:p>
    <w:p w:rsidR="00D724A0" w:rsidRPr="00D724A0" w:rsidRDefault="00D724A0" w:rsidP="00D724A0">
      <w:pPr>
        <w:tabs>
          <w:tab w:val="left" w:pos="2228"/>
        </w:tabs>
      </w:pPr>
    </w:p>
    <w:p w:rsidR="00D724A0" w:rsidRDefault="00D724A0" w:rsidP="00D724A0"/>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b/>
          <w:i/>
          <w:iCs/>
          <w:color w:val="4F81BD" w:themeColor="accent1"/>
          <w:kern w:val="24"/>
        </w:rPr>
      </w:pPr>
      <w:r w:rsidRPr="00890F8D">
        <w:rPr>
          <w:rFonts w:cs="Arial"/>
          <w:b/>
          <w:i/>
          <w:iCs/>
          <w:color w:val="4F81BD" w:themeColor="accent1"/>
          <w:kern w:val="24"/>
        </w:rPr>
        <w:t>Shkrimi ____________________</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Banja e Kllokotit është qendër shumë e njohur për shërimin e shumë sëmundjeve siç janë: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Reumatizmi inflamator,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Gjendjet postreumatike,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Sëmundjet kardio-vaskulare,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Sëmundjet kronike të organeve të tretjes,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Sëmundjet e lëkurës etj.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 Urdhëroni </w:t>
      </w:r>
      <w:proofErr w:type="gramStart"/>
      <w:r w:rsidRPr="00890F8D">
        <w:rPr>
          <w:rFonts w:cs="Arial"/>
          <w:i/>
          <w:iCs/>
          <w:color w:val="4F81BD" w:themeColor="accent1"/>
          <w:kern w:val="24"/>
        </w:rPr>
        <w:t>na</w:t>
      </w:r>
      <w:proofErr w:type="gramEnd"/>
      <w:r w:rsidRPr="00890F8D">
        <w:rPr>
          <w:rFonts w:cs="Arial"/>
          <w:i/>
          <w:iCs/>
          <w:color w:val="4F81BD" w:themeColor="accent1"/>
          <w:kern w:val="24"/>
        </w:rPr>
        <w:t xml:space="preserve"> vizitoni dhe ju do të bindeni me cilësinë e shërbimeve tona. </w:t>
      </w: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textAlignment w:val="baseline"/>
        <w:rPr>
          <w:rFonts w:cs="Arial"/>
          <w:i/>
          <w:iCs/>
          <w:color w:val="4F81BD" w:themeColor="accent1"/>
          <w:kern w:val="24"/>
        </w:rPr>
      </w:pPr>
      <w:r w:rsidRPr="00890F8D">
        <w:rPr>
          <w:rFonts w:cs="Arial"/>
          <w:i/>
          <w:iCs/>
          <w:color w:val="4F81BD" w:themeColor="accent1"/>
          <w:kern w:val="24"/>
        </w:rPr>
        <w:t xml:space="preserve">Ju presim! </w:t>
      </w:r>
    </w:p>
    <w:p w:rsidR="00D724A0" w:rsidRDefault="00D724A0" w:rsidP="00D724A0">
      <w:pPr>
        <w:pStyle w:val="NormalWeb"/>
        <w:spacing w:before="0" w:beforeAutospacing="0" w:after="0" w:afterAutospacing="0"/>
        <w:jc w:val="both"/>
        <w:textAlignment w:val="baseline"/>
        <w:rPr>
          <w:rFonts w:cs="Arial"/>
          <w:i/>
          <w:iCs/>
          <w:color w:val="4F81BD" w:themeColor="accent1"/>
          <w:kern w:val="24"/>
          <w:sz w:val="20"/>
          <w:szCs w:val="40"/>
        </w:rPr>
      </w:pPr>
    </w:p>
    <w:p w:rsidR="00D724A0" w:rsidRDefault="00D724A0" w:rsidP="00D724A0">
      <w:pPr>
        <w:pStyle w:val="NormalWeb"/>
        <w:spacing w:before="0" w:beforeAutospacing="0" w:after="0" w:afterAutospacing="0"/>
        <w:jc w:val="both"/>
        <w:textAlignment w:val="baseline"/>
        <w:rPr>
          <w:rFonts w:cs="Arial"/>
          <w:i/>
          <w:iCs/>
          <w:color w:val="4F81BD" w:themeColor="accent1"/>
          <w:kern w:val="24"/>
          <w:sz w:val="20"/>
          <w:szCs w:val="40"/>
        </w:rPr>
      </w:pPr>
    </w:p>
    <w:p w:rsidR="00D724A0" w:rsidRPr="00890F8D" w:rsidRDefault="00D724A0" w:rsidP="00890F8D">
      <w:pPr>
        <w:pStyle w:val="NormalWeb"/>
        <w:pBdr>
          <w:top w:val="double" w:sz="4" w:space="1" w:color="auto"/>
          <w:left w:val="double" w:sz="4" w:space="4" w:color="auto"/>
          <w:bottom w:val="double" w:sz="4" w:space="1" w:color="auto"/>
          <w:right w:val="double" w:sz="4" w:space="4" w:color="auto"/>
        </w:pBdr>
        <w:jc w:val="both"/>
        <w:rPr>
          <w:rFonts w:cs="Arial"/>
          <w:b/>
          <w:i/>
          <w:iCs/>
          <w:color w:val="4F81BD" w:themeColor="accent1"/>
          <w:kern w:val="24"/>
        </w:rPr>
      </w:pPr>
      <w:r w:rsidRPr="00890F8D">
        <w:rPr>
          <w:rFonts w:cs="Arial"/>
          <w:b/>
          <w:i/>
          <w:iCs/>
          <w:color w:val="4F81BD" w:themeColor="accent1"/>
          <w:kern w:val="24"/>
        </w:rPr>
        <w:t>Shkrimi _____________________</w:t>
      </w:r>
    </w:p>
    <w:p w:rsidR="00D724A0" w:rsidRPr="000D633B" w:rsidRDefault="00D724A0" w:rsidP="000D633B">
      <w:pPr>
        <w:pStyle w:val="NormalWeb"/>
        <w:pBdr>
          <w:top w:val="double" w:sz="4" w:space="1" w:color="auto"/>
          <w:left w:val="double" w:sz="4" w:space="4" w:color="auto"/>
          <w:bottom w:val="double" w:sz="4" w:space="1" w:color="auto"/>
          <w:right w:val="double" w:sz="4" w:space="4" w:color="auto"/>
        </w:pBdr>
        <w:jc w:val="both"/>
        <w:rPr>
          <w:rFonts w:cs="Arial"/>
          <w:i/>
          <w:iCs/>
          <w:color w:val="4F81BD" w:themeColor="accent1"/>
          <w:kern w:val="24"/>
        </w:rPr>
      </w:pPr>
      <w:proofErr w:type="gramStart"/>
      <w:r w:rsidRPr="00890F8D">
        <w:rPr>
          <w:rFonts w:cs="Arial"/>
          <w:i/>
          <w:iCs/>
          <w:color w:val="4F81BD" w:themeColor="accent1"/>
          <w:kern w:val="24"/>
        </w:rPr>
        <w:t>“Butrinti kishte shkuar në Qendrën tregtare”.</w:t>
      </w:r>
      <w:proofErr w:type="gramEnd"/>
      <w:r w:rsidRPr="00890F8D">
        <w:rPr>
          <w:rFonts w:cs="Arial"/>
          <w:i/>
          <w:iCs/>
          <w:color w:val="4F81BD" w:themeColor="accent1"/>
          <w:kern w:val="24"/>
        </w:rPr>
        <w:t xml:space="preserve"> </w:t>
      </w:r>
      <w:bookmarkStart w:id="0" w:name="_GoBack"/>
      <w:bookmarkEnd w:id="0"/>
    </w:p>
    <w:sectPr w:rsidR="00D724A0" w:rsidRPr="000D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5CFE"/>
    <w:multiLevelType w:val="hybridMultilevel"/>
    <w:tmpl w:val="E6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16190"/>
    <w:multiLevelType w:val="hybridMultilevel"/>
    <w:tmpl w:val="41D64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A2"/>
    <w:rsid w:val="000D633B"/>
    <w:rsid w:val="001E32F8"/>
    <w:rsid w:val="002238A3"/>
    <w:rsid w:val="002A6EA2"/>
    <w:rsid w:val="00890F8D"/>
    <w:rsid w:val="00AE77D4"/>
    <w:rsid w:val="00CA2DDA"/>
    <w:rsid w:val="00D724A0"/>
    <w:rsid w:val="00E2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A2"/>
    <w:rPr>
      <w:sz w:val="24"/>
      <w:szCs w:val="24"/>
    </w:rPr>
  </w:style>
  <w:style w:type="paragraph" w:styleId="Heading1">
    <w:name w:val="heading 1"/>
    <w:basedOn w:val="Normal"/>
    <w:next w:val="Normal"/>
    <w:link w:val="Heading1Char"/>
    <w:uiPriority w:val="9"/>
    <w:qFormat/>
    <w:rsid w:val="00CA2DDA"/>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DDA"/>
    <w:rPr>
      <w:rFonts w:ascii="Cambria" w:hAnsi="Cambria"/>
      <w:b/>
      <w:bCs/>
      <w:color w:val="365F91"/>
      <w:sz w:val="28"/>
      <w:szCs w:val="28"/>
    </w:rPr>
  </w:style>
  <w:style w:type="paragraph" w:customStyle="1" w:styleId="Default">
    <w:name w:val="Default"/>
    <w:rsid w:val="002A6EA2"/>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D724A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A2"/>
    <w:rPr>
      <w:sz w:val="24"/>
      <w:szCs w:val="24"/>
    </w:rPr>
  </w:style>
  <w:style w:type="paragraph" w:styleId="Heading1">
    <w:name w:val="heading 1"/>
    <w:basedOn w:val="Normal"/>
    <w:next w:val="Normal"/>
    <w:link w:val="Heading1Char"/>
    <w:uiPriority w:val="9"/>
    <w:qFormat/>
    <w:rsid w:val="00CA2DDA"/>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DDA"/>
    <w:rPr>
      <w:rFonts w:ascii="Cambria" w:hAnsi="Cambria"/>
      <w:b/>
      <w:bCs/>
      <w:color w:val="365F91"/>
      <w:sz w:val="28"/>
      <w:szCs w:val="28"/>
    </w:rPr>
  </w:style>
  <w:style w:type="paragraph" w:customStyle="1" w:styleId="Default">
    <w:name w:val="Default"/>
    <w:rsid w:val="002A6EA2"/>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D724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4468">
      <w:bodyDiv w:val="1"/>
      <w:marLeft w:val="0"/>
      <w:marRight w:val="0"/>
      <w:marTop w:val="0"/>
      <w:marBottom w:val="0"/>
      <w:divBdr>
        <w:top w:val="none" w:sz="0" w:space="0" w:color="auto"/>
        <w:left w:val="none" w:sz="0" w:space="0" w:color="auto"/>
        <w:bottom w:val="none" w:sz="0" w:space="0" w:color="auto"/>
        <w:right w:val="none" w:sz="0" w:space="0" w:color="auto"/>
      </w:divBdr>
    </w:div>
    <w:div w:id="1122915378">
      <w:bodyDiv w:val="1"/>
      <w:marLeft w:val="0"/>
      <w:marRight w:val="0"/>
      <w:marTop w:val="0"/>
      <w:marBottom w:val="0"/>
      <w:divBdr>
        <w:top w:val="none" w:sz="0" w:space="0" w:color="auto"/>
        <w:left w:val="none" w:sz="0" w:space="0" w:color="auto"/>
        <w:bottom w:val="none" w:sz="0" w:space="0" w:color="auto"/>
        <w:right w:val="none" w:sz="0" w:space="0" w:color="auto"/>
      </w:divBdr>
    </w:div>
    <w:div w:id="14027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Blerimi</dc:creator>
  <cp:lastModifiedBy>Blerimi</cp:lastModifiedBy>
  <cp:revision>3</cp:revision>
  <cp:lastPrinted>2015-10-05T08:54:00Z</cp:lastPrinted>
  <dcterms:created xsi:type="dcterms:W3CDTF">2015-10-03T06:32:00Z</dcterms:created>
  <dcterms:modified xsi:type="dcterms:W3CDTF">2015-10-11T15:29:00Z</dcterms:modified>
</cp:coreProperties>
</file>